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1E3F3" w14:textId="3C2F5454" w:rsidR="005D68EB" w:rsidRPr="00847B44" w:rsidRDefault="005D68EB" w:rsidP="005D68EB">
      <w:pPr>
        <w:tabs>
          <w:tab w:val="right" w:pos="9781"/>
          <w:tab w:val="right" w:pos="13323"/>
        </w:tabs>
        <w:spacing w:before="60" w:after="60"/>
        <w:outlineLvl w:val="0"/>
        <w:rPr>
          <w:rFonts w:ascii="Arial" w:eastAsia="宋体" w:hAnsi="Arial" w:cs="Arial"/>
          <w:b/>
          <w:sz w:val="24"/>
          <w:szCs w:val="24"/>
          <w:lang w:val="en-US" w:eastAsia="zh-CN"/>
        </w:rPr>
      </w:pPr>
      <w:bookmarkStart w:id="0" w:name="Title"/>
      <w:bookmarkStart w:id="1" w:name="DocumentFor"/>
      <w:bookmarkEnd w:id="0"/>
      <w:bookmarkEnd w:id="1"/>
      <w:r w:rsidRPr="00847B44">
        <w:rPr>
          <w:rFonts w:ascii="Arial" w:eastAsia="宋体" w:hAnsi="Arial" w:cs="Arial"/>
          <w:b/>
          <w:sz w:val="24"/>
          <w:szCs w:val="24"/>
          <w:lang w:val="en-US" w:eastAsia="zh-CN"/>
        </w:rPr>
        <w:t>3GPP TSG-RAN WG4 Meeting #113</w:t>
      </w:r>
      <w:r w:rsidRPr="00847B44">
        <w:rPr>
          <w:rFonts w:ascii="Arial" w:eastAsia="宋体" w:hAnsi="Arial" w:cs="Arial"/>
          <w:b/>
          <w:sz w:val="24"/>
          <w:szCs w:val="24"/>
          <w:lang w:val="en-US" w:eastAsia="zh-CN"/>
        </w:rPr>
        <w:tab/>
        <w:t>R4-24</w:t>
      </w:r>
      <w:r w:rsidR="00EC586A">
        <w:rPr>
          <w:rFonts w:ascii="Arial" w:eastAsia="宋体" w:hAnsi="Arial" w:cs="Arial"/>
          <w:b/>
          <w:sz w:val="24"/>
          <w:szCs w:val="24"/>
          <w:lang w:val="en-US" w:eastAsia="zh-CN"/>
        </w:rPr>
        <w:t>18776</w:t>
      </w:r>
      <w:bookmarkStart w:id="2" w:name="_GoBack"/>
      <w:bookmarkEnd w:id="2"/>
    </w:p>
    <w:p w14:paraId="32C2C156" w14:textId="77777777" w:rsidR="005D68EB" w:rsidRPr="00847B44" w:rsidRDefault="005D68EB" w:rsidP="005D68EB">
      <w:pPr>
        <w:tabs>
          <w:tab w:val="right" w:pos="9781"/>
          <w:tab w:val="right" w:pos="13323"/>
        </w:tabs>
        <w:spacing w:before="60" w:after="60"/>
        <w:outlineLvl w:val="0"/>
        <w:rPr>
          <w:rFonts w:ascii="Arial" w:eastAsia="宋体" w:hAnsi="Arial" w:cs="Arial"/>
          <w:b/>
          <w:sz w:val="24"/>
          <w:szCs w:val="24"/>
          <w:lang w:val="en-US" w:eastAsia="zh-CN"/>
        </w:rPr>
      </w:pPr>
      <w:r w:rsidRPr="00847B44">
        <w:rPr>
          <w:rFonts w:ascii="Arial" w:eastAsia="宋体" w:hAnsi="Arial" w:cs="Arial"/>
          <w:b/>
          <w:sz w:val="24"/>
          <w:szCs w:val="24"/>
          <w:lang w:val="en-US" w:eastAsia="zh-CN"/>
        </w:rPr>
        <w:t>Orlando, US, 18</w:t>
      </w:r>
      <w:r w:rsidRPr="00847B44">
        <w:rPr>
          <w:rFonts w:ascii="Arial" w:eastAsia="宋体" w:hAnsi="Arial" w:cs="Arial"/>
          <w:b/>
          <w:sz w:val="24"/>
          <w:szCs w:val="24"/>
          <w:vertAlign w:val="superscript"/>
          <w:lang w:val="en-US" w:eastAsia="zh-CN"/>
        </w:rPr>
        <w:t>th</w:t>
      </w:r>
      <w:r w:rsidRPr="00847B44">
        <w:rPr>
          <w:rFonts w:ascii="Arial" w:eastAsia="宋体" w:hAnsi="Arial" w:cs="Arial"/>
          <w:b/>
          <w:sz w:val="24"/>
          <w:szCs w:val="24"/>
          <w:lang w:val="en-US" w:eastAsia="zh-CN"/>
        </w:rPr>
        <w:t xml:space="preserve"> – 22</w:t>
      </w:r>
      <w:r w:rsidRPr="00847B44">
        <w:rPr>
          <w:rFonts w:ascii="Arial" w:eastAsia="宋体" w:hAnsi="Arial" w:cs="Arial"/>
          <w:b/>
          <w:sz w:val="24"/>
          <w:szCs w:val="24"/>
          <w:vertAlign w:val="superscript"/>
          <w:lang w:val="en-US" w:eastAsia="zh-CN"/>
        </w:rPr>
        <w:t>nd</w:t>
      </w:r>
      <w:r w:rsidRPr="00847B44">
        <w:rPr>
          <w:rFonts w:ascii="Arial" w:eastAsia="宋体" w:hAnsi="Arial" w:cs="Arial"/>
          <w:b/>
          <w:sz w:val="24"/>
          <w:szCs w:val="24"/>
          <w:lang w:val="en-US" w:eastAsia="zh-CN"/>
        </w:rPr>
        <w:t xml:space="preserve"> November, 2024</w:t>
      </w:r>
    </w:p>
    <w:p w14:paraId="05625486" w14:textId="77777777" w:rsidR="00070561" w:rsidRPr="005D68EB" w:rsidRDefault="00070561" w:rsidP="00F90E24">
      <w:pPr>
        <w:pStyle w:val="a5"/>
        <w:jc w:val="both"/>
        <w:rPr>
          <w:rFonts w:eastAsiaTheme="minorEastAsia"/>
          <w:noProof w:val="0"/>
        </w:rPr>
      </w:pPr>
    </w:p>
    <w:p w14:paraId="28513F45" w14:textId="23D8BE52" w:rsidR="00AD7AC5" w:rsidRPr="00ED4974" w:rsidRDefault="00AD7AC5" w:rsidP="005C3A02">
      <w:pPr>
        <w:tabs>
          <w:tab w:val="left" w:pos="1985"/>
        </w:tabs>
        <w:ind w:left="1980" w:hanging="1980"/>
        <w:rPr>
          <w:rFonts w:ascii="Arial" w:eastAsia="宋体" w:hAnsi="Arial"/>
          <w:b/>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Discussion on</w:t>
      </w:r>
      <w:r w:rsidR="009375B2">
        <w:rPr>
          <w:rFonts w:ascii="Arial" w:eastAsia="宋体" w:hAnsi="Arial"/>
          <w:b/>
          <w:sz w:val="24"/>
          <w:lang w:val="en-US" w:eastAsia="zh-CN"/>
        </w:rPr>
        <w:t xml:space="preserve"> </w:t>
      </w:r>
      <w:r w:rsidR="005806C5" w:rsidRPr="005806C5">
        <w:rPr>
          <w:rFonts w:ascii="Arial" w:eastAsia="宋体" w:hAnsi="Arial"/>
          <w:b/>
          <w:sz w:val="24"/>
          <w:lang w:val="en-US" w:eastAsia="zh-CN"/>
        </w:rPr>
        <w:t>CSI-RS based L1 measurements</w:t>
      </w:r>
    </w:p>
    <w:p w14:paraId="4FF50272" w14:textId="7E553C3C"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6465A8">
        <w:rPr>
          <w:rFonts w:ascii="Arial" w:eastAsia="宋体" w:hAnsi="Arial"/>
          <w:b/>
          <w:sz w:val="24"/>
          <w:lang w:val="en-US" w:eastAsia="zh-CN"/>
        </w:rPr>
        <w:t>OPPO</w:t>
      </w:r>
    </w:p>
    <w:p w14:paraId="056BBB17" w14:textId="09750953"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70CA8">
        <w:rPr>
          <w:rFonts w:ascii="Arial" w:eastAsia="宋体" w:hAnsi="Arial"/>
          <w:b/>
          <w:sz w:val="24"/>
          <w:lang w:val="en-US" w:eastAsia="zh-CN"/>
        </w:rPr>
        <w:t>7</w:t>
      </w:r>
      <w:r w:rsidR="00AF6880">
        <w:rPr>
          <w:rFonts w:ascii="Arial" w:eastAsia="宋体" w:hAnsi="Arial"/>
          <w:b/>
          <w:sz w:val="24"/>
          <w:lang w:val="en-US" w:eastAsia="zh-CN"/>
        </w:rPr>
        <w:t>.2</w:t>
      </w:r>
      <w:r w:rsidR="009B2DFF">
        <w:rPr>
          <w:rFonts w:ascii="Arial" w:eastAsia="宋体" w:hAnsi="Arial"/>
          <w:b/>
          <w:sz w:val="24"/>
          <w:lang w:val="en-US" w:eastAsia="zh-CN"/>
        </w:rPr>
        <w:t>4</w:t>
      </w:r>
      <w:r w:rsidR="00AF6880">
        <w:rPr>
          <w:rFonts w:ascii="Arial" w:eastAsia="宋体" w:hAnsi="Arial"/>
          <w:b/>
          <w:sz w:val="24"/>
          <w:lang w:val="en-US" w:eastAsia="zh-CN"/>
        </w:rPr>
        <w:t>.2</w:t>
      </w:r>
      <w:r w:rsidR="009B2DFF">
        <w:rPr>
          <w:rFonts w:ascii="Arial" w:eastAsia="宋体" w:hAnsi="Arial"/>
          <w:b/>
          <w:sz w:val="24"/>
          <w:lang w:val="en-US" w:eastAsia="zh-CN"/>
        </w:rPr>
        <w:t>.</w:t>
      </w:r>
      <w:r w:rsidR="00CF3360">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910F205" w14:textId="77777777" w:rsidR="00CF3360" w:rsidRPr="00585615" w:rsidRDefault="00301BAF" w:rsidP="00CF3360">
      <w:pPr>
        <w:jc w:val="both"/>
        <w:rPr>
          <w:rFonts w:eastAsia="宋体"/>
          <w:color w:val="000000" w:themeColor="text1"/>
          <w:sz w:val="21"/>
          <w:szCs w:val="21"/>
          <w:lang w:val="en-US"/>
        </w:rPr>
      </w:pPr>
      <w:r w:rsidRPr="009B75EE">
        <w:rPr>
          <w:rFonts w:eastAsiaTheme="minorEastAsia"/>
          <w:sz w:val="21"/>
          <w:szCs w:val="21"/>
          <w:lang w:val="en-US" w:eastAsia="zh-CN"/>
        </w:rPr>
        <w:t>In last meeting, a WF was approved on RRM requirements for R19 mobility</w:t>
      </w:r>
      <w:r w:rsidR="00013555">
        <w:rPr>
          <w:rFonts w:eastAsiaTheme="minorEastAsia"/>
          <w:sz w:val="21"/>
          <w:szCs w:val="21"/>
          <w:lang w:val="en-US" w:eastAsia="zh-CN"/>
        </w:rPr>
        <w:t>[1]</w:t>
      </w:r>
      <w:r w:rsidRPr="009B75EE">
        <w:rPr>
          <w:rFonts w:eastAsiaTheme="minorEastAsia"/>
          <w:sz w:val="21"/>
          <w:szCs w:val="21"/>
          <w:lang w:val="en-US" w:eastAsia="zh-CN"/>
        </w:rPr>
        <w:t>.</w:t>
      </w:r>
      <w:r w:rsidR="007769DF" w:rsidRPr="009B75EE">
        <w:rPr>
          <w:rFonts w:eastAsiaTheme="minorEastAsia"/>
          <w:sz w:val="21"/>
          <w:szCs w:val="21"/>
          <w:lang w:val="en-US" w:eastAsia="zh-CN"/>
        </w:rPr>
        <w:t xml:space="preserve"> </w:t>
      </w:r>
      <w:r w:rsidR="00CF3360" w:rsidRPr="00585615">
        <w:rPr>
          <w:rFonts w:eastAsia="宋体" w:hint="eastAsia"/>
          <w:color w:val="000000" w:themeColor="text1"/>
          <w:sz w:val="21"/>
          <w:szCs w:val="21"/>
          <w:lang w:val="en-US"/>
        </w:rPr>
        <w:t>R</w:t>
      </w:r>
      <w:r w:rsidR="00CF3360" w:rsidRPr="00585615">
        <w:rPr>
          <w:rFonts w:eastAsia="宋体"/>
          <w:color w:val="000000" w:themeColor="text1"/>
          <w:sz w:val="21"/>
          <w:szCs w:val="21"/>
          <w:lang w:val="en-US"/>
        </w:rPr>
        <w:t>AN4 has agreed</w:t>
      </w:r>
      <w:r w:rsidR="00CF3360" w:rsidRPr="00585615">
        <w:rPr>
          <w:rFonts w:eastAsia="宋体" w:hint="eastAsia"/>
          <w:color w:val="000000" w:themeColor="text1"/>
          <w:sz w:val="21"/>
          <w:szCs w:val="21"/>
          <w:lang w:val="en-US"/>
        </w:rPr>
        <w:t xml:space="preserve"> </w:t>
      </w:r>
      <w:r w:rsidR="00CF3360" w:rsidRPr="00585615">
        <w:rPr>
          <w:rFonts w:eastAsia="宋体"/>
          <w:color w:val="000000" w:themeColor="text1"/>
          <w:sz w:val="21"/>
          <w:szCs w:val="21"/>
          <w:lang w:val="en-US"/>
        </w:rPr>
        <w:t>to consider the following requirements need to be discussed for CSI-RS based L1 RSRP measurement on LTM candidate cell(s)</w:t>
      </w:r>
      <w:r w:rsidR="00CF3360">
        <w:rPr>
          <w:rFonts w:eastAsia="宋体"/>
          <w:color w:val="000000" w:themeColor="text1"/>
          <w:sz w:val="21"/>
          <w:szCs w:val="21"/>
          <w:lang w:val="en-US"/>
        </w:rPr>
        <w:t>:</w:t>
      </w:r>
    </w:p>
    <w:p w14:paraId="2A218B4D" w14:textId="77777777" w:rsidR="00CF3360" w:rsidRPr="00585615" w:rsidRDefault="00CF3360" w:rsidP="00CF3360">
      <w:pPr>
        <w:ind w:leftChars="300" w:left="600"/>
        <w:jc w:val="both"/>
        <w:rPr>
          <w:rFonts w:eastAsia="宋体"/>
          <w:color w:val="000000" w:themeColor="text1"/>
          <w:sz w:val="21"/>
          <w:szCs w:val="21"/>
          <w:lang w:val="en-US"/>
        </w:rPr>
      </w:pPr>
      <w:r w:rsidRPr="00585615">
        <w:rPr>
          <w:rFonts w:eastAsia="宋体"/>
          <w:color w:val="000000" w:themeColor="text1"/>
          <w:sz w:val="21"/>
          <w:szCs w:val="21"/>
          <w:lang w:val="en-US"/>
        </w:rPr>
        <w:t>-</w:t>
      </w:r>
      <w:r w:rsidRPr="00585615">
        <w:rPr>
          <w:rFonts w:eastAsia="宋体"/>
          <w:color w:val="000000" w:themeColor="text1"/>
          <w:sz w:val="21"/>
          <w:szCs w:val="21"/>
          <w:lang w:val="en-US"/>
        </w:rPr>
        <w:tab/>
        <w:t>Measurement delay</w:t>
      </w:r>
    </w:p>
    <w:p w14:paraId="63E9C883" w14:textId="77777777" w:rsidR="00CF3360" w:rsidRPr="00585615" w:rsidRDefault="00CF3360" w:rsidP="00CF3360">
      <w:pPr>
        <w:ind w:leftChars="300" w:left="600"/>
        <w:jc w:val="both"/>
        <w:rPr>
          <w:rFonts w:eastAsia="宋体"/>
          <w:color w:val="000000" w:themeColor="text1"/>
          <w:sz w:val="21"/>
          <w:szCs w:val="21"/>
          <w:lang w:val="en-US"/>
        </w:rPr>
      </w:pPr>
      <w:r w:rsidRPr="00585615">
        <w:rPr>
          <w:rFonts w:eastAsia="宋体"/>
          <w:color w:val="000000" w:themeColor="text1"/>
          <w:sz w:val="21"/>
          <w:szCs w:val="21"/>
          <w:lang w:val="en-US"/>
        </w:rPr>
        <w:t>-</w:t>
      </w:r>
      <w:r w:rsidRPr="00585615">
        <w:rPr>
          <w:rFonts w:eastAsia="宋体"/>
          <w:color w:val="000000" w:themeColor="text1"/>
          <w:sz w:val="21"/>
          <w:szCs w:val="21"/>
          <w:lang w:val="en-US"/>
        </w:rPr>
        <w:tab/>
        <w:t>Measurement reporting requirements</w:t>
      </w:r>
    </w:p>
    <w:p w14:paraId="1ABE24A1" w14:textId="77777777" w:rsidR="00CF3360" w:rsidRPr="00585615" w:rsidRDefault="00CF3360" w:rsidP="00CF3360">
      <w:pPr>
        <w:ind w:leftChars="300" w:left="600"/>
        <w:jc w:val="both"/>
        <w:rPr>
          <w:rFonts w:eastAsia="宋体"/>
          <w:color w:val="000000" w:themeColor="text1"/>
          <w:sz w:val="21"/>
          <w:szCs w:val="21"/>
          <w:lang w:val="en-US"/>
        </w:rPr>
      </w:pPr>
      <w:r w:rsidRPr="00585615">
        <w:rPr>
          <w:rFonts w:eastAsia="宋体"/>
          <w:color w:val="000000" w:themeColor="text1"/>
          <w:sz w:val="21"/>
          <w:szCs w:val="21"/>
          <w:lang w:val="en-US"/>
        </w:rPr>
        <w:t>-</w:t>
      </w:r>
      <w:r w:rsidRPr="00585615">
        <w:rPr>
          <w:rFonts w:eastAsia="宋体"/>
          <w:color w:val="000000" w:themeColor="text1"/>
          <w:sz w:val="21"/>
          <w:szCs w:val="21"/>
          <w:lang w:val="en-US"/>
        </w:rPr>
        <w:tab/>
        <w:t>Measurement restrictions</w:t>
      </w:r>
    </w:p>
    <w:p w14:paraId="372D0FF6" w14:textId="77777777" w:rsidR="00CF3360" w:rsidRDefault="00CF3360" w:rsidP="00CF3360">
      <w:pPr>
        <w:ind w:leftChars="300" w:left="600"/>
        <w:jc w:val="both"/>
        <w:rPr>
          <w:rFonts w:eastAsia="宋体"/>
          <w:color w:val="000000" w:themeColor="text1"/>
          <w:sz w:val="21"/>
          <w:szCs w:val="21"/>
          <w:lang w:val="en-US"/>
        </w:rPr>
      </w:pPr>
      <w:r w:rsidRPr="00585615">
        <w:rPr>
          <w:rFonts w:eastAsia="宋体"/>
          <w:color w:val="000000" w:themeColor="text1"/>
          <w:sz w:val="21"/>
          <w:szCs w:val="21"/>
          <w:lang w:val="en-US"/>
        </w:rPr>
        <w:t>-</w:t>
      </w:r>
      <w:r w:rsidRPr="00585615">
        <w:rPr>
          <w:rFonts w:eastAsia="宋体"/>
          <w:color w:val="000000" w:themeColor="text1"/>
          <w:sz w:val="21"/>
          <w:szCs w:val="21"/>
          <w:lang w:val="en-US"/>
        </w:rPr>
        <w:tab/>
        <w:t>Scheduling availability</w:t>
      </w:r>
    </w:p>
    <w:p w14:paraId="11906A2C" w14:textId="642F1BC3" w:rsidR="00BF4F02" w:rsidRPr="00CF3360" w:rsidRDefault="00CF3360" w:rsidP="00CF3360">
      <w:pPr>
        <w:ind w:leftChars="300" w:left="600"/>
        <w:jc w:val="both"/>
        <w:rPr>
          <w:rFonts w:eastAsia="宋体"/>
          <w:color w:val="000000" w:themeColor="text1"/>
          <w:sz w:val="21"/>
          <w:szCs w:val="21"/>
          <w:lang w:val="en-US"/>
        </w:rPr>
      </w:pPr>
      <w:r>
        <w:rPr>
          <w:rFonts w:eastAsia="宋体"/>
          <w:color w:val="000000" w:themeColor="text1"/>
          <w:sz w:val="21"/>
          <w:szCs w:val="21"/>
          <w:lang w:val="en-US"/>
        </w:rPr>
        <w:t>-</w:t>
      </w:r>
      <w:r>
        <w:rPr>
          <w:rFonts w:eastAsia="宋体"/>
          <w:color w:val="000000" w:themeColor="text1"/>
          <w:sz w:val="21"/>
          <w:szCs w:val="21"/>
          <w:lang w:val="en-US"/>
        </w:rPr>
        <w:tab/>
      </w:r>
      <w:r w:rsidRPr="00585615">
        <w:rPr>
          <w:rFonts w:eastAsia="宋体"/>
          <w:color w:val="000000" w:themeColor="text1"/>
          <w:sz w:val="21"/>
          <w:szCs w:val="21"/>
          <w:lang w:val="en-US"/>
        </w:rPr>
        <w:t>FFS on other potential impact.</w:t>
      </w:r>
    </w:p>
    <w:p w14:paraId="62ACA1A8" w14:textId="4FADC92C" w:rsidR="005B7F51" w:rsidRPr="009B75EE" w:rsidRDefault="00301BAF" w:rsidP="009B75EE">
      <w:pPr>
        <w:jc w:val="both"/>
        <w:rPr>
          <w:rFonts w:eastAsiaTheme="minorEastAsia"/>
          <w:sz w:val="21"/>
          <w:szCs w:val="21"/>
          <w:lang w:eastAsia="zh-CN"/>
        </w:rPr>
      </w:pPr>
      <w:r w:rsidRPr="009B75EE">
        <w:rPr>
          <w:rFonts w:eastAsiaTheme="minorEastAsia"/>
          <w:sz w:val="21"/>
          <w:szCs w:val="21"/>
          <w:lang w:val="en-US" w:eastAsia="zh-CN"/>
        </w:rPr>
        <w:t>In t</w:t>
      </w:r>
      <w:r w:rsidR="005B7F51" w:rsidRPr="009B75EE">
        <w:rPr>
          <w:rFonts w:eastAsiaTheme="minorEastAsia"/>
          <w:sz w:val="21"/>
          <w:szCs w:val="21"/>
          <w:lang w:val="en-US" w:eastAsia="zh-CN"/>
        </w:rPr>
        <w:t>his contribution</w:t>
      </w:r>
      <w:r w:rsidRPr="009B75EE">
        <w:rPr>
          <w:rFonts w:eastAsiaTheme="minorEastAsia"/>
          <w:sz w:val="21"/>
          <w:szCs w:val="21"/>
          <w:lang w:val="en-US" w:eastAsia="zh-CN"/>
        </w:rPr>
        <w:t>, we</w:t>
      </w:r>
      <w:r w:rsidR="005B7F51" w:rsidRPr="009B75EE">
        <w:rPr>
          <w:rFonts w:eastAsiaTheme="minorEastAsia"/>
          <w:sz w:val="21"/>
          <w:szCs w:val="21"/>
          <w:lang w:val="en-US" w:eastAsia="zh-CN"/>
        </w:rPr>
        <w:t xml:space="preserve"> provide </w:t>
      </w:r>
      <w:r w:rsidRPr="009B75EE">
        <w:rPr>
          <w:rFonts w:eastAsiaTheme="minorEastAsia"/>
          <w:sz w:val="21"/>
          <w:szCs w:val="21"/>
          <w:lang w:val="en-US" w:eastAsia="zh-CN"/>
        </w:rPr>
        <w:t xml:space="preserve">our views on </w:t>
      </w:r>
      <w:r w:rsidR="005806C5" w:rsidRPr="005806C5">
        <w:rPr>
          <w:rFonts w:eastAsia="宋体"/>
          <w:sz w:val="21"/>
          <w:szCs w:val="21"/>
          <w:lang w:val="en-US" w:eastAsia="zh-CN"/>
        </w:rPr>
        <w:t>CSI-RS based L1 measurements</w:t>
      </w:r>
      <w:r w:rsidR="00ED3335">
        <w:rPr>
          <w:rFonts w:eastAsiaTheme="minorEastAsia"/>
          <w:sz w:val="21"/>
          <w:szCs w:val="21"/>
          <w:lang w:val="en-US" w:eastAsia="zh-CN"/>
        </w:rPr>
        <w:t>.</w:t>
      </w:r>
    </w:p>
    <w:p w14:paraId="687ADD95" w14:textId="77777777" w:rsidR="00754DE9" w:rsidRDefault="00C643FE" w:rsidP="00754DE9">
      <w:pPr>
        <w:pStyle w:val="1"/>
        <w:jc w:val="both"/>
        <w:rPr>
          <w:lang w:val="en-US"/>
        </w:rPr>
      </w:pPr>
      <w:r w:rsidRPr="00C643FE">
        <w:rPr>
          <w:lang w:val="en-US"/>
        </w:rPr>
        <w:t>Discussion</w:t>
      </w:r>
    </w:p>
    <w:p w14:paraId="21B7E6E6" w14:textId="78770060" w:rsidR="0091469E" w:rsidRDefault="0091469E" w:rsidP="00733F8F">
      <w:pPr>
        <w:pStyle w:val="2"/>
        <w:jc w:val="both"/>
        <w:rPr>
          <w:lang w:eastAsia="zh-CN"/>
        </w:rPr>
      </w:pPr>
      <w:bookmarkStart w:id="3" w:name="OLE_LINK232"/>
      <w:bookmarkStart w:id="4" w:name="OLE_LINK233"/>
      <w:bookmarkStart w:id="5" w:name="OLE_LINK665"/>
      <w:bookmarkStart w:id="6" w:name="OLE_LINK666"/>
      <w:bookmarkStart w:id="7" w:name="OLE_LINK667"/>
      <w:r w:rsidRPr="0091469E">
        <w:rPr>
          <w:lang w:eastAsia="zh-CN"/>
        </w:rPr>
        <w:t xml:space="preserve">CSI-RS </w:t>
      </w:r>
      <w:r w:rsidR="007E7361">
        <w:rPr>
          <w:lang w:eastAsia="zh-CN"/>
        </w:rPr>
        <w:t xml:space="preserve">based L1 </w:t>
      </w:r>
      <w:r w:rsidRPr="0091469E">
        <w:rPr>
          <w:lang w:eastAsia="zh-CN"/>
        </w:rPr>
        <w:t>measurements</w:t>
      </w:r>
    </w:p>
    <w:tbl>
      <w:tblPr>
        <w:tblStyle w:val="afa"/>
        <w:tblpPr w:leftFromText="180" w:rightFromText="180" w:vertAnchor="text" w:tblpX="-5" w:tblpY="1"/>
        <w:tblOverlap w:val="never"/>
        <w:tblW w:w="9634" w:type="dxa"/>
        <w:tblLook w:val="04A0" w:firstRow="1" w:lastRow="0" w:firstColumn="1" w:lastColumn="0" w:noHBand="0" w:noVBand="1"/>
      </w:tblPr>
      <w:tblGrid>
        <w:gridCol w:w="9634"/>
      </w:tblGrid>
      <w:tr w:rsidR="00733F8F" w14:paraId="43B8EA7D" w14:textId="77777777" w:rsidTr="00926751">
        <w:tc>
          <w:tcPr>
            <w:tcW w:w="9634" w:type="dxa"/>
          </w:tcPr>
          <w:p w14:paraId="13E3CB4B" w14:textId="77777777" w:rsidR="00926751" w:rsidRPr="00095E51" w:rsidRDefault="00926751" w:rsidP="00926751">
            <w:pPr>
              <w:pStyle w:val="4"/>
              <w:numPr>
                <w:ilvl w:val="0"/>
                <w:numId w:val="0"/>
              </w:numPr>
              <w:outlineLvl w:val="3"/>
              <w:rPr>
                <w:sz w:val="21"/>
                <w:szCs w:val="21"/>
                <w:lang w:val="en-US"/>
              </w:rPr>
            </w:pPr>
            <w:r w:rsidRPr="00095E51">
              <w:rPr>
                <w:sz w:val="21"/>
                <w:szCs w:val="21"/>
                <w:lang w:val="en-US"/>
              </w:rPr>
              <w:t>Issue 2-1: CSI-RS based L1 measurement for known/unknown cell</w:t>
            </w:r>
          </w:p>
          <w:p w14:paraId="4BFB6E22" w14:textId="13E58ED2" w:rsidR="00926751" w:rsidRPr="00095E51" w:rsidRDefault="00926751" w:rsidP="00926751">
            <w:pPr>
              <w:overflowPunct w:val="0"/>
              <w:autoSpaceDE w:val="0"/>
              <w:autoSpaceDN w:val="0"/>
              <w:adjustRightInd w:val="0"/>
              <w:spacing w:after="120"/>
              <w:textAlignment w:val="baseline"/>
              <w:rPr>
                <w:rFonts w:eastAsia="宋体"/>
                <w:color w:val="000000" w:themeColor="text1"/>
                <w:sz w:val="21"/>
                <w:szCs w:val="21"/>
                <w:u w:val="single"/>
                <w:lang w:val="en-US"/>
              </w:rPr>
            </w:pPr>
            <w:r w:rsidRPr="00095E51">
              <w:rPr>
                <w:rFonts w:eastAsia="宋体"/>
                <w:color w:val="000000" w:themeColor="text1"/>
                <w:sz w:val="21"/>
                <w:szCs w:val="21"/>
                <w:u w:val="single"/>
                <w:lang w:val="en-US"/>
              </w:rPr>
              <w:t>Agreement:</w:t>
            </w:r>
          </w:p>
          <w:p w14:paraId="07BCE75F" w14:textId="77777777" w:rsidR="00926751" w:rsidRPr="00095E51" w:rsidRDefault="00926751" w:rsidP="00926751">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1"/>
                <w:szCs w:val="21"/>
                <w:lang w:val="en-US"/>
              </w:rPr>
            </w:pPr>
            <w:r w:rsidRPr="00095E51">
              <w:rPr>
                <w:rFonts w:eastAsia="宋体"/>
                <w:color w:val="000000" w:themeColor="text1"/>
                <w:sz w:val="21"/>
                <w:szCs w:val="21"/>
                <w:lang w:val="en-US"/>
              </w:rPr>
              <w:t>RRM requirements for CSI-RS based L1-RSRP measurement only apply for known target cells</w:t>
            </w:r>
          </w:p>
          <w:p w14:paraId="18DCA364" w14:textId="77777777" w:rsidR="00370329" w:rsidRDefault="00370329" w:rsidP="00926751">
            <w:pPr>
              <w:pStyle w:val="4"/>
              <w:numPr>
                <w:ilvl w:val="0"/>
                <w:numId w:val="0"/>
              </w:numPr>
              <w:outlineLvl w:val="3"/>
              <w:rPr>
                <w:sz w:val="21"/>
                <w:szCs w:val="21"/>
                <w:lang w:val="en-US"/>
              </w:rPr>
            </w:pPr>
          </w:p>
          <w:p w14:paraId="62A14483" w14:textId="5DD393DE" w:rsidR="00926751" w:rsidRPr="00095E51" w:rsidRDefault="00926751" w:rsidP="00926751">
            <w:pPr>
              <w:pStyle w:val="4"/>
              <w:numPr>
                <w:ilvl w:val="0"/>
                <w:numId w:val="0"/>
              </w:numPr>
              <w:outlineLvl w:val="3"/>
              <w:rPr>
                <w:sz w:val="21"/>
                <w:szCs w:val="21"/>
                <w:lang w:val="en-US"/>
              </w:rPr>
            </w:pPr>
            <w:r w:rsidRPr="00095E51">
              <w:rPr>
                <w:sz w:val="21"/>
                <w:szCs w:val="21"/>
                <w:lang w:val="en-US"/>
              </w:rPr>
              <w:t xml:space="preserve">Issue 2-2: known cell definition in CSI-RS based L1 measurement </w:t>
            </w:r>
          </w:p>
          <w:p w14:paraId="5FCE3353" w14:textId="77777777" w:rsidR="00926751" w:rsidRPr="00095E51" w:rsidRDefault="00926751" w:rsidP="00926751">
            <w:pPr>
              <w:spacing w:after="120"/>
              <w:rPr>
                <w:bCs/>
                <w:color w:val="000000" w:themeColor="text1"/>
                <w:sz w:val="21"/>
                <w:szCs w:val="21"/>
                <w:lang w:val="en-US"/>
              </w:rPr>
            </w:pPr>
            <w:r w:rsidRPr="00095E51">
              <w:rPr>
                <w:bCs/>
                <w:color w:val="000000" w:themeColor="text1"/>
                <w:sz w:val="21"/>
                <w:szCs w:val="21"/>
                <w:lang w:val="en-US"/>
              </w:rPr>
              <w:t>For CSI-RS based L1-RSRP measurement, the cell is considered as known if the following conditions are met:</w:t>
            </w:r>
          </w:p>
          <w:p w14:paraId="0493D9E9" w14:textId="77777777" w:rsidR="00926751" w:rsidRPr="00095E51" w:rsidRDefault="00926751" w:rsidP="00926751">
            <w:pPr>
              <w:overflowPunct w:val="0"/>
              <w:autoSpaceDE w:val="0"/>
              <w:autoSpaceDN w:val="0"/>
              <w:adjustRightInd w:val="0"/>
              <w:spacing w:after="120"/>
              <w:textAlignment w:val="baseline"/>
              <w:rPr>
                <w:rFonts w:eastAsia="宋体"/>
                <w:color w:val="000000" w:themeColor="text1"/>
                <w:sz w:val="21"/>
                <w:szCs w:val="21"/>
                <w:u w:val="single"/>
                <w:lang w:val="en-US"/>
              </w:rPr>
            </w:pPr>
            <w:r w:rsidRPr="00095E51">
              <w:rPr>
                <w:rFonts w:eastAsia="宋体"/>
                <w:color w:val="000000" w:themeColor="text1"/>
                <w:sz w:val="21"/>
                <w:szCs w:val="21"/>
                <w:u w:val="single"/>
                <w:lang w:val="en-US"/>
              </w:rPr>
              <w:t>Agreement:</w:t>
            </w:r>
          </w:p>
          <w:p w14:paraId="371B828E" w14:textId="77777777" w:rsidR="00926751" w:rsidRPr="00095E51" w:rsidRDefault="00926751" w:rsidP="00926751">
            <w:pPr>
              <w:numPr>
                <w:ilvl w:val="1"/>
                <w:numId w:val="31"/>
              </w:numPr>
              <w:spacing w:after="120"/>
              <w:rPr>
                <w:bCs/>
                <w:color w:val="000000" w:themeColor="text1"/>
                <w:sz w:val="21"/>
                <w:szCs w:val="21"/>
                <w:lang w:val="en-US"/>
              </w:rPr>
            </w:pPr>
            <w:r w:rsidRPr="00095E51">
              <w:rPr>
                <w:bCs/>
                <w:color w:val="000000" w:themeColor="text1"/>
                <w:sz w:val="21"/>
                <w:szCs w:val="21"/>
                <w:lang w:val="en-US"/>
              </w:rPr>
              <w:t>The UE has performed L3 measurement on the target cell during the last 5 seconds, and</w:t>
            </w:r>
          </w:p>
          <w:p w14:paraId="356C634B" w14:textId="77777777" w:rsidR="00926751" w:rsidRPr="00095E51" w:rsidRDefault="00926751" w:rsidP="00926751">
            <w:pPr>
              <w:numPr>
                <w:ilvl w:val="2"/>
                <w:numId w:val="31"/>
              </w:numPr>
              <w:spacing w:after="120"/>
              <w:rPr>
                <w:bCs/>
                <w:color w:val="000000" w:themeColor="text1"/>
                <w:sz w:val="21"/>
                <w:szCs w:val="21"/>
                <w:lang w:val="en-US"/>
              </w:rPr>
            </w:pPr>
            <w:r w:rsidRPr="00095E51">
              <w:rPr>
                <w:bCs/>
                <w:color w:val="000000" w:themeColor="text1"/>
                <w:sz w:val="21"/>
                <w:szCs w:val="21"/>
                <w:lang w:val="en-US"/>
              </w:rPr>
              <w:t>Further check whether to consider SSB-based L3 measurement only</w:t>
            </w:r>
          </w:p>
          <w:p w14:paraId="1A2A08B1" w14:textId="77777777" w:rsidR="00926751" w:rsidRPr="00095E51" w:rsidRDefault="00926751" w:rsidP="00926751">
            <w:pPr>
              <w:numPr>
                <w:ilvl w:val="1"/>
                <w:numId w:val="31"/>
              </w:numPr>
              <w:spacing w:after="120"/>
              <w:rPr>
                <w:bCs/>
                <w:color w:val="000000" w:themeColor="text1"/>
                <w:sz w:val="21"/>
                <w:szCs w:val="21"/>
                <w:lang w:val="en-US"/>
              </w:rPr>
            </w:pPr>
            <w:r w:rsidRPr="00095E51">
              <w:rPr>
                <w:bCs/>
                <w:color w:val="000000" w:themeColor="text1"/>
                <w:sz w:val="21"/>
                <w:szCs w:val="21"/>
                <w:lang w:val="en-US"/>
              </w:rPr>
              <w:t>The SSB from the target cell configured for L3[/L1] measurement remains detectable according to the cell identification requirements in clause 9.2.</w:t>
            </w:r>
          </w:p>
          <w:p w14:paraId="599C3CF9" w14:textId="77777777" w:rsidR="00926751" w:rsidRPr="00095E51" w:rsidRDefault="00926751" w:rsidP="00926751">
            <w:pPr>
              <w:numPr>
                <w:ilvl w:val="2"/>
                <w:numId w:val="31"/>
              </w:numPr>
              <w:spacing w:after="120"/>
              <w:rPr>
                <w:bCs/>
                <w:color w:val="000000" w:themeColor="text1"/>
                <w:sz w:val="21"/>
                <w:szCs w:val="21"/>
                <w:lang w:val="en-US"/>
              </w:rPr>
            </w:pPr>
            <w:r w:rsidRPr="00095E51">
              <w:rPr>
                <w:bCs/>
                <w:color w:val="000000" w:themeColor="text1"/>
                <w:sz w:val="21"/>
                <w:szCs w:val="21"/>
                <w:lang w:val="en-US"/>
              </w:rPr>
              <w:t>L1 measurement in the 2</w:t>
            </w:r>
            <w:r w:rsidRPr="00095E51">
              <w:rPr>
                <w:bCs/>
                <w:color w:val="000000" w:themeColor="text1"/>
                <w:sz w:val="21"/>
                <w:szCs w:val="21"/>
                <w:vertAlign w:val="superscript"/>
                <w:lang w:val="en-US"/>
              </w:rPr>
              <w:t>nd</w:t>
            </w:r>
            <w:r w:rsidRPr="00095E51">
              <w:rPr>
                <w:bCs/>
                <w:color w:val="000000" w:themeColor="text1"/>
                <w:sz w:val="21"/>
                <w:szCs w:val="21"/>
                <w:lang w:val="en-US"/>
              </w:rPr>
              <w:t xml:space="preserve"> bullet is not needed for FR1. </w:t>
            </w:r>
          </w:p>
          <w:p w14:paraId="59DC1205" w14:textId="77777777" w:rsidR="00926751" w:rsidRPr="00095E51" w:rsidRDefault="00926751" w:rsidP="00926751">
            <w:pPr>
              <w:numPr>
                <w:ilvl w:val="2"/>
                <w:numId w:val="31"/>
              </w:numPr>
              <w:spacing w:after="120"/>
              <w:rPr>
                <w:bCs/>
                <w:color w:val="000000" w:themeColor="text1"/>
                <w:sz w:val="21"/>
                <w:szCs w:val="21"/>
                <w:lang w:val="en-US"/>
              </w:rPr>
            </w:pPr>
            <w:r w:rsidRPr="00095E51">
              <w:rPr>
                <w:bCs/>
                <w:color w:val="000000" w:themeColor="text1"/>
                <w:sz w:val="21"/>
                <w:szCs w:val="21"/>
                <w:lang w:val="en-US"/>
              </w:rPr>
              <w:t>Further discuss whether to keep or remove L1 measurement for FR2-1 in the 2</w:t>
            </w:r>
            <w:r w:rsidRPr="00095E51">
              <w:rPr>
                <w:bCs/>
                <w:color w:val="000000" w:themeColor="text1"/>
                <w:sz w:val="21"/>
                <w:szCs w:val="21"/>
                <w:vertAlign w:val="superscript"/>
                <w:lang w:val="en-US"/>
              </w:rPr>
              <w:t>nd</w:t>
            </w:r>
            <w:r w:rsidRPr="00095E51">
              <w:rPr>
                <w:bCs/>
                <w:color w:val="000000" w:themeColor="text1"/>
                <w:sz w:val="21"/>
                <w:szCs w:val="21"/>
                <w:lang w:val="en-US"/>
              </w:rPr>
              <w:t xml:space="preserve"> bullet.</w:t>
            </w:r>
          </w:p>
          <w:p w14:paraId="6AAC236E" w14:textId="77777777" w:rsidR="00926751" w:rsidRPr="00095E51" w:rsidRDefault="00926751" w:rsidP="00926751">
            <w:pPr>
              <w:numPr>
                <w:ilvl w:val="1"/>
                <w:numId w:val="31"/>
              </w:numPr>
              <w:spacing w:after="120"/>
              <w:rPr>
                <w:bCs/>
                <w:color w:val="000000" w:themeColor="text1"/>
                <w:sz w:val="21"/>
                <w:szCs w:val="21"/>
                <w:lang w:val="en-US"/>
              </w:rPr>
            </w:pPr>
            <w:r w:rsidRPr="00095E51">
              <w:rPr>
                <w:bCs/>
                <w:color w:val="000000" w:themeColor="text1"/>
                <w:sz w:val="21"/>
                <w:szCs w:val="21"/>
                <w:lang w:val="en-US"/>
              </w:rPr>
              <w:t>The CSI-RS from the target cell configured for L1 measurement remains [detectable/measurable].</w:t>
            </w:r>
          </w:p>
          <w:p w14:paraId="68D81617" w14:textId="77777777" w:rsidR="00926751" w:rsidRPr="00095E51" w:rsidRDefault="00926751" w:rsidP="00926751">
            <w:pPr>
              <w:numPr>
                <w:ilvl w:val="2"/>
                <w:numId w:val="31"/>
              </w:numPr>
              <w:spacing w:after="120"/>
              <w:rPr>
                <w:bCs/>
                <w:color w:val="000000" w:themeColor="text1"/>
                <w:sz w:val="21"/>
                <w:szCs w:val="21"/>
                <w:lang w:val="en-US"/>
              </w:rPr>
            </w:pPr>
            <w:r w:rsidRPr="00095E51">
              <w:rPr>
                <w:bCs/>
                <w:color w:val="000000" w:themeColor="text1"/>
                <w:sz w:val="21"/>
                <w:szCs w:val="21"/>
                <w:lang w:val="en-US"/>
              </w:rPr>
              <w:t>Further discuss whether to use detectable or measurable.</w:t>
            </w:r>
          </w:p>
          <w:p w14:paraId="5314100F" w14:textId="16B752DF" w:rsidR="00CA1FB2" w:rsidRPr="00926751" w:rsidRDefault="00926751" w:rsidP="00926751">
            <w:pPr>
              <w:numPr>
                <w:ilvl w:val="2"/>
                <w:numId w:val="31"/>
              </w:numPr>
              <w:spacing w:after="120"/>
              <w:rPr>
                <w:bCs/>
                <w:color w:val="000000" w:themeColor="text1"/>
                <w:lang w:val="en-US"/>
              </w:rPr>
            </w:pPr>
            <w:r w:rsidRPr="00095E51">
              <w:rPr>
                <w:bCs/>
                <w:color w:val="000000" w:themeColor="text1"/>
                <w:sz w:val="21"/>
                <w:szCs w:val="21"/>
                <w:lang w:val="en-US"/>
              </w:rPr>
              <w:t>Further discuss the side condition</w:t>
            </w:r>
          </w:p>
        </w:tc>
      </w:tr>
    </w:tbl>
    <w:p w14:paraId="13FDCCBE" w14:textId="77777777" w:rsidR="008E0872" w:rsidRDefault="008E0872" w:rsidP="00CA1FB2">
      <w:pPr>
        <w:jc w:val="both"/>
        <w:rPr>
          <w:color w:val="000000" w:themeColor="text1"/>
          <w:sz w:val="21"/>
          <w:szCs w:val="21"/>
          <w:lang w:val="en-US" w:eastAsia="ko-KR"/>
        </w:rPr>
      </w:pPr>
    </w:p>
    <w:p w14:paraId="44F6521E" w14:textId="38EA6A53" w:rsidR="00733F8F" w:rsidRPr="00CA1FB2" w:rsidRDefault="00CA1FB2" w:rsidP="00CA1FB2">
      <w:pPr>
        <w:jc w:val="both"/>
        <w:rPr>
          <w:rFonts w:eastAsia="宋体"/>
          <w:color w:val="000000" w:themeColor="text1"/>
          <w:sz w:val="21"/>
          <w:szCs w:val="21"/>
          <w:lang w:val="en-US"/>
        </w:rPr>
      </w:pPr>
      <w:r w:rsidRPr="00CA1FB2">
        <w:rPr>
          <w:color w:val="000000" w:themeColor="text1"/>
          <w:sz w:val="21"/>
          <w:szCs w:val="21"/>
          <w:lang w:val="en-US" w:eastAsia="ko-KR"/>
        </w:rPr>
        <w:lastRenderedPageBreak/>
        <w:t>About the definition of intra-frequency and inter-frequency for CSI-RS based L1 measurement</w:t>
      </w:r>
      <w:r>
        <w:rPr>
          <w:color w:val="000000" w:themeColor="text1"/>
          <w:sz w:val="21"/>
          <w:szCs w:val="21"/>
          <w:lang w:val="en-US" w:eastAsia="ko-KR"/>
        </w:rPr>
        <w:t>, we prefer to follow CSI-RS based L3 measurement</w:t>
      </w:r>
      <w:r w:rsidR="00370329">
        <w:rPr>
          <w:color w:val="000000" w:themeColor="text1"/>
          <w:sz w:val="21"/>
          <w:szCs w:val="21"/>
          <w:lang w:val="en-US" w:eastAsia="ko-KR"/>
        </w:rPr>
        <w:t>. And due to the cell detection also</w:t>
      </w:r>
      <w:r w:rsidR="00A34E34">
        <w:rPr>
          <w:color w:val="000000" w:themeColor="text1"/>
          <w:sz w:val="21"/>
          <w:szCs w:val="21"/>
          <w:lang w:val="en-US" w:eastAsia="ko-KR"/>
        </w:rPr>
        <w:t xml:space="preserve"> relies on SSB, t</w:t>
      </w:r>
      <w:r w:rsidR="00370329" w:rsidRPr="00370329">
        <w:rPr>
          <w:color w:val="000000" w:themeColor="text1"/>
          <w:sz w:val="21"/>
          <w:szCs w:val="21"/>
          <w:lang w:val="en-US" w:eastAsia="ko-KR"/>
        </w:rPr>
        <w:t>he CSI-RS from the target cell configured for L1 measurement remains</w:t>
      </w:r>
      <w:r w:rsidR="00A34E34">
        <w:rPr>
          <w:color w:val="000000" w:themeColor="text1"/>
          <w:sz w:val="21"/>
          <w:szCs w:val="21"/>
          <w:lang w:val="en-US" w:eastAsia="ko-KR"/>
        </w:rPr>
        <w:t xml:space="preserve"> “</w:t>
      </w:r>
      <w:r w:rsidR="00370329" w:rsidRPr="00370329">
        <w:rPr>
          <w:color w:val="000000" w:themeColor="text1"/>
          <w:sz w:val="21"/>
          <w:szCs w:val="21"/>
          <w:lang w:val="en-US" w:eastAsia="ko-KR"/>
        </w:rPr>
        <w:t>measurable</w:t>
      </w:r>
      <w:r w:rsidR="00A34E34">
        <w:rPr>
          <w:color w:val="000000" w:themeColor="text1"/>
          <w:sz w:val="21"/>
          <w:szCs w:val="21"/>
          <w:lang w:val="en-US" w:eastAsia="ko-KR"/>
        </w:rPr>
        <w:t>”, which is more suitable than “detectable”.</w:t>
      </w:r>
    </w:p>
    <w:p w14:paraId="2F659621" w14:textId="31473486" w:rsidR="00733F8F" w:rsidRDefault="00CA1FB2" w:rsidP="00CA1FB2">
      <w:pPr>
        <w:jc w:val="both"/>
        <w:rPr>
          <w:b/>
          <w:color w:val="000000" w:themeColor="text1"/>
          <w:sz w:val="21"/>
          <w:szCs w:val="21"/>
          <w:lang w:val="en-US" w:eastAsia="ko-KR"/>
        </w:rPr>
      </w:pPr>
      <w:r w:rsidRPr="008A7C94">
        <w:rPr>
          <w:rFonts w:eastAsia="宋体" w:hint="eastAsia"/>
          <w:b/>
          <w:color w:val="000000" w:themeColor="text1"/>
          <w:sz w:val="21"/>
          <w:szCs w:val="21"/>
          <w:lang w:val="en-US" w:eastAsia="zh-CN"/>
        </w:rPr>
        <w:t>P</w:t>
      </w:r>
      <w:r w:rsidRPr="008A7C94">
        <w:rPr>
          <w:rFonts w:eastAsia="宋体"/>
          <w:b/>
          <w:color w:val="000000" w:themeColor="text1"/>
          <w:sz w:val="21"/>
          <w:szCs w:val="21"/>
          <w:lang w:val="en-US" w:eastAsia="zh-CN"/>
        </w:rPr>
        <w:t xml:space="preserve">roposal 1: </w:t>
      </w:r>
      <w:r w:rsidR="00A34E34" w:rsidRPr="008A7C94">
        <w:rPr>
          <w:b/>
          <w:bCs/>
          <w:color w:val="000000" w:themeColor="text1"/>
          <w:sz w:val="21"/>
          <w:szCs w:val="21"/>
          <w:lang w:val="en-US"/>
        </w:rPr>
        <w:t>The CSI-RS from the target cell configured for L1 measurement remains</w:t>
      </w:r>
      <w:r w:rsidR="00182E58">
        <w:rPr>
          <w:b/>
          <w:bCs/>
          <w:color w:val="000000" w:themeColor="text1"/>
          <w:sz w:val="21"/>
          <w:szCs w:val="21"/>
          <w:lang w:val="en-US"/>
        </w:rPr>
        <w:t xml:space="preserve"> “measurable”</w:t>
      </w:r>
      <w:r w:rsidRPr="008A7C94">
        <w:rPr>
          <w:b/>
          <w:color w:val="000000" w:themeColor="text1"/>
          <w:sz w:val="21"/>
          <w:szCs w:val="21"/>
          <w:lang w:val="en-US" w:eastAsia="ko-KR"/>
        </w:rPr>
        <w:t>.</w:t>
      </w:r>
    </w:p>
    <w:p w14:paraId="13B6D2D2" w14:textId="77777777" w:rsidR="00F77B3F" w:rsidRPr="00F77B3F" w:rsidRDefault="00F77B3F" w:rsidP="00CA1FB2">
      <w:pPr>
        <w:jc w:val="both"/>
        <w:rPr>
          <w:rFonts w:eastAsia="Malgun Gothic"/>
          <w:b/>
          <w:color w:val="000000" w:themeColor="text1"/>
          <w:sz w:val="21"/>
          <w:szCs w:val="21"/>
          <w:lang w:val="en-US" w:eastAsia="ko-KR"/>
        </w:rPr>
      </w:pPr>
    </w:p>
    <w:tbl>
      <w:tblPr>
        <w:tblStyle w:val="afa"/>
        <w:tblW w:w="0" w:type="auto"/>
        <w:tblLook w:val="04A0" w:firstRow="1" w:lastRow="0" w:firstColumn="1" w:lastColumn="0" w:noHBand="0" w:noVBand="1"/>
      </w:tblPr>
      <w:tblGrid>
        <w:gridCol w:w="9621"/>
      </w:tblGrid>
      <w:tr w:rsidR="00182E58" w14:paraId="2DC55C7F" w14:textId="77777777" w:rsidTr="00182E58">
        <w:tc>
          <w:tcPr>
            <w:tcW w:w="9621" w:type="dxa"/>
          </w:tcPr>
          <w:p w14:paraId="4C136370" w14:textId="77777777" w:rsidR="00182E58" w:rsidRPr="00182E58" w:rsidRDefault="00182E58" w:rsidP="00182E58">
            <w:pPr>
              <w:pStyle w:val="4"/>
              <w:numPr>
                <w:ilvl w:val="0"/>
                <w:numId w:val="0"/>
              </w:numPr>
              <w:jc w:val="both"/>
              <w:outlineLvl w:val="3"/>
              <w:rPr>
                <w:sz w:val="21"/>
                <w:szCs w:val="21"/>
                <w:lang w:val="en-US"/>
              </w:rPr>
            </w:pPr>
            <w:r w:rsidRPr="00182E58">
              <w:rPr>
                <w:sz w:val="21"/>
                <w:szCs w:val="21"/>
                <w:lang w:val="en-US"/>
              </w:rPr>
              <w:t>Issue 2-4: whether SSB based L3 measurement is a pre-requisite of CSI-RS based L1 measurement</w:t>
            </w:r>
          </w:p>
          <w:p w14:paraId="1EDA8DB1" w14:textId="77777777" w:rsidR="00182E58" w:rsidRPr="00182E58" w:rsidRDefault="00182E58" w:rsidP="00182E58">
            <w:pPr>
              <w:overflowPunct w:val="0"/>
              <w:autoSpaceDE w:val="0"/>
              <w:autoSpaceDN w:val="0"/>
              <w:adjustRightInd w:val="0"/>
              <w:snapToGrid w:val="0"/>
              <w:spacing w:after="120"/>
              <w:jc w:val="both"/>
              <w:textAlignment w:val="baseline"/>
              <w:rPr>
                <w:b/>
                <w:bCs/>
                <w:color w:val="000000" w:themeColor="text1"/>
                <w:sz w:val="21"/>
                <w:szCs w:val="21"/>
                <w:u w:val="single"/>
                <w:lang w:val="en-US"/>
              </w:rPr>
            </w:pPr>
            <w:r w:rsidRPr="00182E58">
              <w:rPr>
                <w:b/>
                <w:bCs/>
                <w:color w:val="000000" w:themeColor="text1"/>
                <w:sz w:val="21"/>
                <w:szCs w:val="21"/>
                <w:u w:val="single"/>
                <w:lang w:val="en-US"/>
              </w:rPr>
              <w:t>Tentative Agreement during online session: further discuss the two alternatives</w:t>
            </w:r>
          </w:p>
          <w:p w14:paraId="417A7626" w14:textId="77777777" w:rsidR="00182E58" w:rsidRPr="00182E58" w:rsidRDefault="00182E58" w:rsidP="00182E58">
            <w:pPr>
              <w:overflowPunct w:val="0"/>
              <w:autoSpaceDE w:val="0"/>
              <w:autoSpaceDN w:val="0"/>
              <w:adjustRightInd w:val="0"/>
              <w:snapToGrid w:val="0"/>
              <w:spacing w:after="120"/>
              <w:jc w:val="both"/>
              <w:textAlignment w:val="baseline"/>
              <w:rPr>
                <w:b/>
                <w:bCs/>
                <w:color w:val="000000" w:themeColor="text1"/>
                <w:sz w:val="21"/>
                <w:szCs w:val="21"/>
                <w:u w:val="single"/>
                <w:lang w:val="en-US"/>
              </w:rPr>
            </w:pPr>
            <w:r w:rsidRPr="00182E58">
              <w:rPr>
                <w:b/>
                <w:bCs/>
                <w:color w:val="000000" w:themeColor="text1"/>
                <w:sz w:val="21"/>
                <w:szCs w:val="21"/>
                <w:u w:val="single"/>
                <w:lang w:val="en-US"/>
              </w:rPr>
              <w:t>Alternative 1:</w:t>
            </w:r>
          </w:p>
          <w:p w14:paraId="12136826" w14:textId="77777777" w:rsidR="00182E58" w:rsidRPr="00182E58" w:rsidRDefault="00182E58" w:rsidP="00182E58">
            <w:pPr>
              <w:pStyle w:val="afe"/>
              <w:numPr>
                <w:ilvl w:val="2"/>
                <w:numId w:val="31"/>
              </w:numPr>
              <w:overflowPunct w:val="0"/>
              <w:autoSpaceDE w:val="0"/>
              <w:autoSpaceDN w:val="0"/>
              <w:adjustRightInd w:val="0"/>
              <w:snapToGrid w:val="0"/>
              <w:spacing w:after="120"/>
              <w:contextualSpacing w:val="0"/>
              <w:jc w:val="both"/>
              <w:textAlignment w:val="baseline"/>
              <w:rPr>
                <w:bCs/>
                <w:color w:val="000000" w:themeColor="text1"/>
                <w:sz w:val="21"/>
                <w:szCs w:val="21"/>
                <w:lang w:val="en-US"/>
              </w:rPr>
            </w:pPr>
            <w:r w:rsidRPr="00182E58">
              <w:rPr>
                <w:bCs/>
                <w:color w:val="000000" w:themeColor="text1"/>
                <w:sz w:val="21"/>
                <w:szCs w:val="21"/>
                <w:lang w:val="en-US"/>
              </w:rPr>
              <w:t>RAN4 to consider the following measurement procedure for CSI-RS based LTM candidate cell measurements:</w:t>
            </w:r>
          </w:p>
          <w:p w14:paraId="0D8F3334" w14:textId="77777777" w:rsidR="00182E58" w:rsidRPr="00182E58" w:rsidRDefault="00182E58" w:rsidP="00182E58">
            <w:pPr>
              <w:pStyle w:val="afe"/>
              <w:numPr>
                <w:ilvl w:val="3"/>
                <w:numId w:val="31"/>
              </w:numPr>
              <w:overflowPunct w:val="0"/>
              <w:autoSpaceDE w:val="0"/>
              <w:autoSpaceDN w:val="0"/>
              <w:adjustRightInd w:val="0"/>
              <w:snapToGrid w:val="0"/>
              <w:spacing w:after="120"/>
              <w:contextualSpacing w:val="0"/>
              <w:jc w:val="both"/>
              <w:textAlignment w:val="baseline"/>
              <w:rPr>
                <w:bCs/>
                <w:color w:val="000000" w:themeColor="text1"/>
                <w:sz w:val="21"/>
                <w:szCs w:val="21"/>
                <w:lang w:val="en-US"/>
              </w:rPr>
            </w:pPr>
            <w:r w:rsidRPr="00182E58">
              <w:rPr>
                <w:bCs/>
                <w:color w:val="000000" w:themeColor="text1"/>
                <w:sz w:val="21"/>
                <w:szCs w:val="21"/>
                <w:lang w:val="en-US"/>
              </w:rPr>
              <w:t>Step 1: SSB based L3 measurements [and reports]</w:t>
            </w:r>
          </w:p>
          <w:p w14:paraId="49AC0A9C" w14:textId="77777777" w:rsidR="00182E58" w:rsidRPr="00182E58" w:rsidRDefault="00182E58" w:rsidP="00182E58">
            <w:pPr>
              <w:pStyle w:val="afe"/>
              <w:numPr>
                <w:ilvl w:val="3"/>
                <w:numId w:val="31"/>
              </w:numPr>
              <w:overflowPunct w:val="0"/>
              <w:autoSpaceDE w:val="0"/>
              <w:autoSpaceDN w:val="0"/>
              <w:adjustRightInd w:val="0"/>
              <w:snapToGrid w:val="0"/>
              <w:spacing w:after="120"/>
              <w:contextualSpacing w:val="0"/>
              <w:jc w:val="both"/>
              <w:textAlignment w:val="baseline"/>
              <w:rPr>
                <w:bCs/>
                <w:color w:val="000000" w:themeColor="text1"/>
                <w:sz w:val="21"/>
                <w:szCs w:val="21"/>
                <w:lang w:val="en-US"/>
              </w:rPr>
            </w:pPr>
            <w:r w:rsidRPr="00182E58">
              <w:rPr>
                <w:bCs/>
                <w:color w:val="000000" w:themeColor="text1"/>
                <w:sz w:val="21"/>
                <w:szCs w:val="21"/>
                <w:lang w:val="en-US"/>
              </w:rPr>
              <w:t xml:space="preserve">Step 2: </w:t>
            </w:r>
            <w:r w:rsidRPr="00182E58">
              <w:rPr>
                <w:bCs/>
                <w:color w:val="000000" w:themeColor="text1"/>
                <w:sz w:val="21"/>
                <w:szCs w:val="21"/>
                <w:u w:val="single"/>
                <w:lang w:val="en-US"/>
              </w:rPr>
              <w:t>For FR2-1,</w:t>
            </w:r>
            <w:r w:rsidRPr="00182E58">
              <w:rPr>
                <w:bCs/>
                <w:color w:val="000000" w:themeColor="text1"/>
                <w:sz w:val="21"/>
                <w:szCs w:val="21"/>
                <w:lang w:val="en-US"/>
              </w:rPr>
              <w:t xml:space="preserve"> SSB-based L1 measurements and reports on the same candidate cell</w:t>
            </w:r>
          </w:p>
          <w:p w14:paraId="681FEFC4" w14:textId="77777777" w:rsidR="00182E58" w:rsidRPr="00182E58" w:rsidRDefault="00182E58" w:rsidP="00182E58">
            <w:pPr>
              <w:pStyle w:val="afe"/>
              <w:numPr>
                <w:ilvl w:val="4"/>
                <w:numId w:val="31"/>
              </w:numPr>
              <w:overflowPunct w:val="0"/>
              <w:autoSpaceDE w:val="0"/>
              <w:autoSpaceDN w:val="0"/>
              <w:adjustRightInd w:val="0"/>
              <w:snapToGrid w:val="0"/>
              <w:spacing w:after="120"/>
              <w:contextualSpacing w:val="0"/>
              <w:jc w:val="both"/>
              <w:textAlignment w:val="baseline"/>
              <w:rPr>
                <w:bCs/>
                <w:color w:val="000000" w:themeColor="text1"/>
                <w:sz w:val="21"/>
                <w:szCs w:val="21"/>
                <w:lang w:val="en-US"/>
              </w:rPr>
            </w:pPr>
            <w:r w:rsidRPr="00182E58">
              <w:rPr>
                <w:bCs/>
                <w:color w:val="000000" w:themeColor="text1"/>
                <w:sz w:val="21"/>
                <w:szCs w:val="21"/>
                <w:lang w:val="en-US"/>
              </w:rPr>
              <w:t>Further discuss whether Step 2 can be skipped under certain conditions. FFS the details of the conditions.</w:t>
            </w:r>
          </w:p>
          <w:p w14:paraId="2C3E1E07" w14:textId="77777777" w:rsidR="00182E58" w:rsidRPr="00182E58" w:rsidRDefault="00182E58" w:rsidP="00182E58">
            <w:pPr>
              <w:pStyle w:val="afe"/>
              <w:numPr>
                <w:ilvl w:val="4"/>
                <w:numId w:val="31"/>
              </w:numPr>
              <w:overflowPunct w:val="0"/>
              <w:autoSpaceDE w:val="0"/>
              <w:autoSpaceDN w:val="0"/>
              <w:adjustRightInd w:val="0"/>
              <w:snapToGrid w:val="0"/>
              <w:spacing w:after="120"/>
              <w:contextualSpacing w:val="0"/>
              <w:jc w:val="both"/>
              <w:textAlignment w:val="baseline"/>
              <w:rPr>
                <w:bCs/>
                <w:color w:val="000000" w:themeColor="text1"/>
                <w:sz w:val="21"/>
                <w:szCs w:val="21"/>
                <w:lang w:val="en-US"/>
              </w:rPr>
            </w:pPr>
            <w:r w:rsidRPr="00182E58">
              <w:rPr>
                <w:bCs/>
                <w:color w:val="000000" w:themeColor="text1"/>
                <w:sz w:val="21"/>
                <w:szCs w:val="21"/>
                <w:lang w:val="en-US"/>
              </w:rPr>
              <w:t>Note: Step 2 is removed for FR1.</w:t>
            </w:r>
          </w:p>
          <w:p w14:paraId="6612B4A1" w14:textId="77777777" w:rsidR="00182E58" w:rsidRPr="00182E58" w:rsidRDefault="00182E58" w:rsidP="00182E58">
            <w:pPr>
              <w:pStyle w:val="afe"/>
              <w:numPr>
                <w:ilvl w:val="3"/>
                <w:numId w:val="31"/>
              </w:numPr>
              <w:overflowPunct w:val="0"/>
              <w:autoSpaceDE w:val="0"/>
              <w:autoSpaceDN w:val="0"/>
              <w:adjustRightInd w:val="0"/>
              <w:snapToGrid w:val="0"/>
              <w:spacing w:after="120"/>
              <w:contextualSpacing w:val="0"/>
              <w:jc w:val="both"/>
              <w:textAlignment w:val="baseline"/>
              <w:rPr>
                <w:bCs/>
                <w:color w:val="000000" w:themeColor="text1"/>
                <w:sz w:val="21"/>
                <w:szCs w:val="21"/>
                <w:lang w:val="en-US"/>
              </w:rPr>
            </w:pPr>
            <w:r w:rsidRPr="00182E58">
              <w:rPr>
                <w:bCs/>
                <w:color w:val="000000" w:themeColor="text1"/>
                <w:sz w:val="21"/>
                <w:szCs w:val="21"/>
                <w:lang w:val="en-US"/>
              </w:rPr>
              <w:t>Step 3: CSI-RS based L1 measurements on the same candidate cell</w:t>
            </w:r>
          </w:p>
          <w:p w14:paraId="76A86644" w14:textId="77777777" w:rsidR="00182E58" w:rsidRPr="00182E58" w:rsidRDefault="00182E58" w:rsidP="00182E58">
            <w:pPr>
              <w:pStyle w:val="afe"/>
              <w:numPr>
                <w:ilvl w:val="3"/>
                <w:numId w:val="31"/>
              </w:numPr>
              <w:overflowPunct w:val="0"/>
              <w:autoSpaceDE w:val="0"/>
              <w:autoSpaceDN w:val="0"/>
              <w:adjustRightInd w:val="0"/>
              <w:snapToGrid w:val="0"/>
              <w:spacing w:after="120"/>
              <w:contextualSpacing w:val="0"/>
              <w:jc w:val="both"/>
              <w:textAlignment w:val="baseline"/>
              <w:rPr>
                <w:bCs/>
                <w:color w:val="000000" w:themeColor="text1"/>
                <w:sz w:val="21"/>
                <w:szCs w:val="21"/>
                <w:lang w:val="en-US"/>
              </w:rPr>
            </w:pPr>
            <w:r w:rsidRPr="00182E58">
              <w:rPr>
                <w:bCs/>
                <w:color w:val="000000" w:themeColor="text1"/>
                <w:sz w:val="21"/>
                <w:szCs w:val="21"/>
                <w:lang w:val="en-US"/>
              </w:rPr>
              <w:t xml:space="preserve">Note: The CSI-RS in Step 3 should be </w:t>
            </w:r>
            <w:proofErr w:type="spellStart"/>
            <w:r w:rsidRPr="00182E58">
              <w:rPr>
                <w:bCs/>
                <w:color w:val="000000" w:themeColor="text1"/>
                <w:sz w:val="21"/>
                <w:szCs w:val="21"/>
                <w:lang w:val="en-US"/>
              </w:rPr>
              <w:t>QCL’ed</w:t>
            </w:r>
            <w:proofErr w:type="spellEnd"/>
            <w:r w:rsidRPr="00182E58">
              <w:rPr>
                <w:bCs/>
                <w:color w:val="000000" w:themeColor="text1"/>
                <w:sz w:val="21"/>
                <w:szCs w:val="21"/>
                <w:lang w:val="en-US"/>
              </w:rPr>
              <w:t xml:space="preserve"> with the SSB in Step </w:t>
            </w:r>
            <w:r w:rsidRPr="00182E58">
              <w:rPr>
                <w:bCs/>
                <w:color w:val="000000" w:themeColor="text1"/>
                <w:sz w:val="21"/>
                <w:szCs w:val="21"/>
                <w:u w:val="single"/>
                <w:lang w:val="en-US"/>
              </w:rPr>
              <w:t>1 or</w:t>
            </w:r>
            <w:r w:rsidRPr="00182E58">
              <w:rPr>
                <w:bCs/>
                <w:color w:val="000000" w:themeColor="text1"/>
                <w:sz w:val="21"/>
                <w:szCs w:val="21"/>
                <w:lang w:val="en-US"/>
              </w:rPr>
              <w:t xml:space="preserve"> 2.</w:t>
            </w:r>
          </w:p>
          <w:p w14:paraId="3568407B" w14:textId="77777777" w:rsidR="00182E58" w:rsidRPr="00182E58" w:rsidRDefault="00182E58" w:rsidP="00182E58">
            <w:pPr>
              <w:pStyle w:val="afe"/>
              <w:numPr>
                <w:ilvl w:val="4"/>
                <w:numId w:val="31"/>
              </w:numPr>
              <w:overflowPunct w:val="0"/>
              <w:autoSpaceDE w:val="0"/>
              <w:autoSpaceDN w:val="0"/>
              <w:adjustRightInd w:val="0"/>
              <w:snapToGrid w:val="0"/>
              <w:spacing w:after="120"/>
              <w:contextualSpacing w:val="0"/>
              <w:jc w:val="both"/>
              <w:textAlignment w:val="baseline"/>
              <w:rPr>
                <w:bCs/>
                <w:color w:val="000000" w:themeColor="text1"/>
                <w:sz w:val="21"/>
                <w:szCs w:val="21"/>
                <w:lang w:val="en-US"/>
              </w:rPr>
            </w:pPr>
            <w:r w:rsidRPr="00182E58">
              <w:rPr>
                <w:bCs/>
                <w:color w:val="000000" w:themeColor="text1"/>
                <w:sz w:val="21"/>
                <w:szCs w:val="21"/>
                <w:lang w:val="en-US"/>
              </w:rPr>
              <w:t xml:space="preserve">Note: For FR1, the CSI-RS in Step 3 should be </w:t>
            </w:r>
            <w:proofErr w:type="spellStart"/>
            <w:r w:rsidRPr="00182E58">
              <w:rPr>
                <w:bCs/>
                <w:color w:val="000000" w:themeColor="text1"/>
                <w:sz w:val="21"/>
                <w:szCs w:val="21"/>
                <w:lang w:val="en-US"/>
              </w:rPr>
              <w:t>QCL’ed</w:t>
            </w:r>
            <w:proofErr w:type="spellEnd"/>
            <w:r w:rsidRPr="00182E58">
              <w:rPr>
                <w:bCs/>
                <w:color w:val="000000" w:themeColor="text1"/>
                <w:sz w:val="21"/>
                <w:szCs w:val="21"/>
                <w:lang w:val="en-US"/>
              </w:rPr>
              <w:t xml:space="preserve"> with the SSB in Step </w:t>
            </w:r>
            <w:r w:rsidRPr="00182E58">
              <w:rPr>
                <w:bCs/>
                <w:color w:val="000000" w:themeColor="text1"/>
                <w:sz w:val="21"/>
                <w:szCs w:val="21"/>
                <w:u w:val="single"/>
                <w:lang w:val="en-US"/>
              </w:rPr>
              <w:t>1</w:t>
            </w:r>
            <w:r w:rsidRPr="00182E58">
              <w:rPr>
                <w:bCs/>
                <w:color w:val="000000" w:themeColor="text1"/>
                <w:sz w:val="21"/>
                <w:szCs w:val="21"/>
                <w:lang w:val="en-US"/>
              </w:rPr>
              <w:t>.</w:t>
            </w:r>
          </w:p>
          <w:p w14:paraId="7B7E793C" w14:textId="77777777" w:rsidR="00182E58" w:rsidRPr="00182E58" w:rsidRDefault="00182E58" w:rsidP="00182E58">
            <w:pPr>
              <w:overflowPunct w:val="0"/>
              <w:autoSpaceDE w:val="0"/>
              <w:autoSpaceDN w:val="0"/>
              <w:adjustRightInd w:val="0"/>
              <w:snapToGrid w:val="0"/>
              <w:spacing w:after="120"/>
              <w:jc w:val="both"/>
              <w:textAlignment w:val="baseline"/>
              <w:rPr>
                <w:b/>
                <w:bCs/>
                <w:color w:val="000000" w:themeColor="text1"/>
                <w:sz w:val="21"/>
                <w:szCs w:val="21"/>
                <w:u w:val="single"/>
                <w:lang w:val="en-US"/>
              </w:rPr>
            </w:pPr>
            <w:r w:rsidRPr="00182E58">
              <w:rPr>
                <w:b/>
                <w:bCs/>
                <w:color w:val="000000" w:themeColor="text1"/>
                <w:sz w:val="21"/>
                <w:szCs w:val="21"/>
                <w:u w:val="single"/>
                <w:lang w:val="en-US"/>
              </w:rPr>
              <w:t>Alternative 2:</w:t>
            </w:r>
          </w:p>
          <w:p w14:paraId="3DFDE8BC" w14:textId="77777777" w:rsidR="00182E58" w:rsidRPr="00182E58" w:rsidRDefault="00182E58" w:rsidP="00182E58">
            <w:pPr>
              <w:pStyle w:val="afe"/>
              <w:numPr>
                <w:ilvl w:val="2"/>
                <w:numId w:val="31"/>
              </w:numPr>
              <w:overflowPunct w:val="0"/>
              <w:autoSpaceDE w:val="0"/>
              <w:autoSpaceDN w:val="0"/>
              <w:adjustRightInd w:val="0"/>
              <w:snapToGrid w:val="0"/>
              <w:spacing w:after="120"/>
              <w:contextualSpacing w:val="0"/>
              <w:jc w:val="both"/>
              <w:textAlignment w:val="baseline"/>
              <w:rPr>
                <w:bCs/>
                <w:color w:val="000000" w:themeColor="text1"/>
                <w:sz w:val="21"/>
                <w:szCs w:val="21"/>
                <w:lang w:val="en-US"/>
              </w:rPr>
            </w:pPr>
            <w:r w:rsidRPr="00182E58">
              <w:rPr>
                <w:bCs/>
                <w:color w:val="000000" w:themeColor="text1"/>
                <w:sz w:val="21"/>
                <w:szCs w:val="21"/>
                <w:lang w:val="en-US"/>
              </w:rPr>
              <w:t>RAN4 to consider the following measurement procedure for CSI-RS based LTM candidate cell measurements:</w:t>
            </w:r>
          </w:p>
          <w:p w14:paraId="50D64A8A" w14:textId="77777777" w:rsidR="00182E58" w:rsidRPr="00182E58" w:rsidRDefault="00182E58" w:rsidP="00182E58">
            <w:pPr>
              <w:pStyle w:val="afe"/>
              <w:numPr>
                <w:ilvl w:val="3"/>
                <w:numId w:val="31"/>
              </w:numPr>
              <w:overflowPunct w:val="0"/>
              <w:autoSpaceDE w:val="0"/>
              <w:autoSpaceDN w:val="0"/>
              <w:adjustRightInd w:val="0"/>
              <w:snapToGrid w:val="0"/>
              <w:spacing w:after="120"/>
              <w:contextualSpacing w:val="0"/>
              <w:jc w:val="both"/>
              <w:textAlignment w:val="baseline"/>
              <w:rPr>
                <w:bCs/>
                <w:color w:val="000000" w:themeColor="text1"/>
                <w:sz w:val="21"/>
                <w:szCs w:val="21"/>
                <w:lang w:val="en-US"/>
              </w:rPr>
            </w:pPr>
            <w:r w:rsidRPr="00182E58">
              <w:rPr>
                <w:bCs/>
                <w:color w:val="000000" w:themeColor="text1"/>
                <w:sz w:val="21"/>
                <w:szCs w:val="21"/>
                <w:lang w:val="en-US"/>
              </w:rPr>
              <w:t>Step 1: SSB based L3 measurements [and reports]</w:t>
            </w:r>
          </w:p>
          <w:p w14:paraId="47F66C98" w14:textId="77777777" w:rsidR="00182E58" w:rsidRPr="00182E58" w:rsidRDefault="00182E58" w:rsidP="00182E58">
            <w:pPr>
              <w:pStyle w:val="afe"/>
              <w:numPr>
                <w:ilvl w:val="3"/>
                <w:numId w:val="31"/>
              </w:numPr>
              <w:overflowPunct w:val="0"/>
              <w:autoSpaceDE w:val="0"/>
              <w:autoSpaceDN w:val="0"/>
              <w:adjustRightInd w:val="0"/>
              <w:snapToGrid w:val="0"/>
              <w:spacing w:after="120"/>
              <w:contextualSpacing w:val="0"/>
              <w:jc w:val="both"/>
              <w:textAlignment w:val="baseline"/>
              <w:rPr>
                <w:bCs/>
                <w:color w:val="000000" w:themeColor="text1"/>
                <w:sz w:val="21"/>
                <w:szCs w:val="21"/>
                <w:lang w:val="en-US"/>
              </w:rPr>
            </w:pPr>
            <w:r w:rsidRPr="00182E58">
              <w:rPr>
                <w:bCs/>
                <w:color w:val="000000" w:themeColor="text1"/>
                <w:sz w:val="21"/>
                <w:szCs w:val="21"/>
                <w:lang w:val="en-US"/>
              </w:rPr>
              <w:t>Step 3: CSI-RS based L1 measurements on the same candidate cell</w:t>
            </w:r>
          </w:p>
          <w:p w14:paraId="7066AB45" w14:textId="715F5F0C" w:rsidR="00182E58" w:rsidRPr="00182E58" w:rsidRDefault="00182E58" w:rsidP="00CA1FB2">
            <w:pPr>
              <w:pStyle w:val="afe"/>
              <w:numPr>
                <w:ilvl w:val="3"/>
                <w:numId w:val="31"/>
              </w:numPr>
              <w:overflowPunct w:val="0"/>
              <w:autoSpaceDE w:val="0"/>
              <w:autoSpaceDN w:val="0"/>
              <w:adjustRightInd w:val="0"/>
              <w:snapToGrid w:val="0"/>
              <w:spacing w:after="120"/>
              <w:contextualSpacing w:val="0"/>
              <w:jc w:val="both"/>
              <w:textAlignment w:val="baseline"/>
              <w:rPr>
                <w:bCs/>
                <w:color w:val="000000" w:themeColor="text1"/>
                <w:lang w:val="en-US"/>
              </w:rPr>
            </w:pPr>
            <w:r w:rsidRPr="00182E58">
              <w:rPr>
                <w:bCs/>
                <w:color w:val="000000" w:themeColor="text1"/>
                <w:sz w:val="21"/>
                <w:szCs w:val="21"/>
                <w:lang w:val="en-US"/>
              </w:rPr>
              <w:t xml:space="preserve">Note: The CSI-RS in Step 3 should be </w:t>
            </w:r>
            <w:proofErr w:type="spellStart"/>
            <w:r w:rsidRPr="00182E58">
              <w:rPr>
                <w:bCs/>
                <w:color w:val="000000" w:themeColor="text1"/>
                <w:sz w:val="21"/>
                <w:szCs w:val="21"/>
                <w:lang w:val="en-US"/>
              </w:rPr>
              <w:t>QCL’ed</w:t>
            </w:r>
            <w:proofErr w:type="spellEnd"/>
            <w:r w:rsidRPr="00182E58">
              <w:rPr>
                <w:bCs/>
                <w:color w:val="000000" w:themeColor="text1"/>
                <w:sz w:val="21"/>
                <w:szCs w:val="21"/>
                <w:lang w:val="en-US"/>
              </w:rPr>
              <w:t xml:space="preserve"> with the SSB in Step </w:t>
            </w:r>
            <w:r w:rsidRPr="00182E58">
              <w:rPr>
                <w:bCs/>
                <w:color w:val="000000" w:themeColor="text1"/>
                <w:sz w:val="21"/>
                <w:szCs w:val="21"/>
                <w:u w:val="single"/>
                <w:lang w:val="en-US"/>
              </w:rPr>
              <w:t>1</w:t>
            </w:r>
            <w:r w:rsidRPr="00182E58">
              <w:rPr>
                <w:bCs/>
                <w:color w:val="000000" w:themeColor="text1"/>
                <w:sz w:val="21"/>
                <w:szCs w:val="21"/>
                <w:lang w:val="en-US"/>
              </w:rPr>
              <w:t>.</w:t>
            </w:r>
          </w:p>
        </w:tc>
      </w:tr>
    </w:tbl>
    <w:p w14:paraId="2D20AFDD" w14:textId="77777777" w:rsidR="00F77B3F" w:rsidRDefault="00F77B3F" w:rsidP="00CA1FB2">
      <w:pPr>
        <w:jc w:val="both"/>
        <w:rPr>
          <w:rFonts w:eastAsiaTheme="minorEastAsia"/>
          <w:color w:val="000000" w:themeColor="text1"/>
          <w:sz w:val="21"/>
          <w:szCs w:val="21"/>
          <w:lang w:val="en-US" w:eastAsia="zh-CN"/>
        </w:rPr>
      </w:pPr>
    </w:p>
    <w:p w14:paraId="32AC08EB" w14:textId="0F4A5FE4" w:rsidR="00EC6E9C" w:rsidRDefault="005B64DA" w:rsidP="00CA1FB2">
      <w:pPr>
        <w:jc w:val="both"/>
        <w:rPr>
          <w:sz w:val="21"/>
          <w:szCs w:val="21"/>
          <w:lang w:val="en-US"/>
        </w:rPr>
      </w:pPr>
      <w:r>
        <w:rPr>
          <w:rFonts w:eastAsiaTheme="minorEastAsia"/>
          <w:color w:val="000000" w:themeColor="text1"/>
          <w:sz w:val="21"/>
          <w:szCs w:val="21"/>
          <w:lang w:val="en-US" w:eastAsia="zh-CN"/>
        </w:rPr>
        <w:t>In principle, RAN4 has common understanding that CSI-RS is configured with associated SSB and the cell detection is relying on SSB measurement.</w:t>
      </w:r>
      <w:r w:rsidR="00EC6E9C">
        <w:rPr>
          <w:rFonts w:eastAsiaTheme="minorEastAsia"/>
          <w:color w:val="000000" w:themeColor="text1"/>
          <w:sz w:val="21"/>
          <w:szCs w:val="21"/>
          <w:lang w:val="en-US" w:eastAsia="zh-CN"/>
        </w:rPr>
        <w:t xml:space="preserve"> SSB based L3 measurements is a pre-requisite of </w:t>
      </w:r>
      <w:r w:rsidR="00EC6E9C" w:rsidRPr="00182E58">
        <w:rPr>
          <w:sz w:val="21"/>
          <w:szCs w:val="21"/>
          <w:lang w:val="en-US"/>
        </w:rPr>
        <w:t>CSI-RS based L1 measurement</w:t>
      </w:r>
      <w:r w:rsidR="00EC6E9C">
        <w:rPr>
          <w:sz w:val="21"/>
          <w:szCs w:val="21"/>
          <w:lang w:val="en-US"/>
        </w:rPr>
        <w:t>.</w:t>
      </w:r>
    </w:p>
    <w:p w14:paraId="3A10C537" w14:textId="7A50D0F1" w:rsidR="00EC6E9C" w:rsidRDefault="008A7C94" w:rsidP="00CA1FB2">
      <w:pPr>
        <w:jc w:val="both"/>
        <w:rPr>
          <w:bCs/>
          <w:color w:val="000000" w:themeColor="text1"/>
          <w:sz w:val="21"/>
          <w:szCs w:val="21"/>
          <w:lang w:val="en-US"/>
        </w:rPr>
      </w:pPr>
      <w:r w:rsidRPr="008A7C94">
        <w:rPr>
          <w:rFonts w:eastAsiaTheme="minorEastAsia"/>
          <w:color w:val="000000" w:themeColor="text1"/>
          <w:sz w:val="21"/>
          <w:szCs w:val="21"/>
          <w:lang w:val="en-US" w:eastAsia="zh-CN"/>
        </w:rPr>
        <w:t xml:space="preserve">Since </w:t>
      </w:r>
      <w:r>
        <w:rPr>
          <w:rFonts w:eastAsiaTheme="minorEastAsia"/>
          <w:color w:val="000000" w:themeColor="text1"/>
          <w:sz w:val="21"/>
          <w:szCs w:val="21"/>
          <w:lang w:val="en-US" w:eastAsia="zh-CN"/>
        </w:rPr>
        <w:t xml:space="preserve">both L1 and </w:t>
      </w:r>
      <w:r w:rsidRPr="008A7C94">
        <w:rPr>
          <w:rFonts w:eastAsiaTheme="minorEastAsia"/>
          <w:color w:val="000000" w:themeColor="text1"/>
          <w:sz w:val="21"/>
          <w:szCs w:val="21"/>
          <w:lang w:val="en-US" w:eastAsia="zh-CN"/>
        </w:rPr>
        <w:t xml:space="preserve">L3 triggered LTM </w:t>
      </w:r>
      <w:r>
        <w:rPr>
          <w:rFonts w:eastAsiaTheme="minorEastAsia"/>
          <w:color w:val="000000" w:themeColor="text1"/>
          <w:sz w:val="21"/>
          <w:szCs w:val="21"/>
          <w:lang w:val="en-US" w:eastAsia="zh-CN"/>
        </w:rPr>
        <w:t>are</w:t>
      </w:r>
      <w:r w:rsidRPr="008A7C94">
        <w:rPr>
          <w:rFonts w:eastAsiaTheme="minorEastAsia"/>
          <w:color w:val="000000" w:themeColor="text1"/>
          <w:sz w:val="21"/>
          <w:szCs w:val="21"/>
          <w:lang w:val="en-US" w:eastAsia="zh-CN"/>
        </w:rPr>
        <w:t xml:space="preserve"> already supported in R18,</w:t>
      </w:r>
      <w:r>
        <w:rPr>
          <w:rFonts w:eastAsiaTheme="minorEastAsia"/>
          <w:color w:val="000000" w:themeColor="text1"/>
          <w:sz w:val="21"/>
          <w:szCs w:val="21"/>
          <w:lang w:val="en-US" w:eastAsia="zh-CN"/>
        </w:rPr>
        <w:t xml:space="preserve"> we think it is fair to support </w:t>
      </w:r>
      <w:r>
        <w:rPr>
          <w:bCs/>
          <w:color w:val="000000" w:themeColor="text1"/>
          <w:sz w:val="21"/>
          <w:szCs w:val="21"/>
          <w:lang w:val="en-US"/>
        </w:rPr>
        <w:t xml:space="preserve">both SSB based </w:t>
      </w:r>
      <w:r w:rsidRPr="00095E51">
        <w:rPr>
          <w:bCs/>
          <w:color w:val="000000" w:themeColor="text1"/>
          <w:sz w:val="21"/>
          <w:szCs w:val="21"/>
          <w:lang w:val="en-US"/>
        </w:rPr>
        <w:t>L3</w:t>
      </w:r>
      <w:r>
        <w:rPr>
          <w:bCs/>
          <w:color w:val="000000" w:themeColor="text1"/>
          <w:sz w:val="21"/>
          <w:szCs w:val="21"/>
          <w:lang w:val="en-US"/>
        </w:rPr>
        <w:t xml:space="preserve"> and</w:t>
      </w:r>
      <w:r w:rsidR="001E2977">
        <w:rPr>
          <w:bCs/>
          <w:color w:val="000000" w:themeColor="text1"/>
          <w:sz w:val="21"/>
          <w:szCs w:val="21"/>
          <w:lang w:val="en-US"/>
        </w:rPr>
        <w:t>/or</w:t>
      </w:r>
      <w:r>
        <w:rPr>
          <w:bCs/>
          <w:color w:val="000000" w:themeColor="text1"/>
          <w:sz w:val="21"/>
          <w:szCs w:val="21"/>
          <w:lang w:val="en-US"/>
        </w:rPr>
        <w:t xml:space="preserve"> </w:t>
      </w:r>
      <w:r w:rsidRPr="00095E51">
        <w:rPr>
          <w:bCs/>
          <w:color w:val="000000" w:themeColor="text1"/>
          <w:sz w:val="21"/>
          <w:szCs w:val="21"/>
          <w:lang w:val="en-US"/>
        </w:rPr>
        <w:t>L1</w:t>
      </w:r>
      <w:r>
        <w:rPr>
          <w:bCs/>
          <w:color w:val="000000" w:themeColor="text1"/>
          <w:sz w:val="21"/>
          <w:szCs w:val="21"/>
          <w:lang w:val="en-US"/>
        </w:rPr>
        <w:t xml:space="preserve"> </w:t>
      </w:r>
      <w:r w:rsidRPr="00095E51">
        <w:rPr>
          <w:bCs/>
          <w:color w:val="000000" w:themeColor="text1"/>
          <w:sz w:val="21"/>
          <w:szCs w:val="21"/>
          <w:lang w:val="en-US"/>
        </w:rPr>
        <w:t>measurement remains detectable</w:t>
      </w:r>
      <w:r w:rsidR="005B64DA">
        <w:rPr>
          <w:bCs/>
          <w:color w:val="000000" w:themeColor="text1"/>
          <w:sz w:val="21"/>
          <w:szCs w:val="21"/>
          <w:lang w:val="en-US"/>
        </w:rPr>
        <w:t xml:space="preserve"> and UE</w:t>
      </w:r>
      <w:r w:rsidR="001E2977">
        <w:rPr>
          <w:bCs/>
          <w:color w:val="000000" w:themeColor="text1"/>
          <w:sz w:val="21"/>
          <w:szCs w:val="21"/>
          <w:lang w:val="en-US"/>
        </w:rPr>
        <w:t xml:space="preserve"> is allowed to</w:t>
      </w:r>
      <w:r w:rsidR="005B64DA">
        <w:rPr>
          <w:bCs/>
          <w:color w:val="000000" w:themeColor="text1"/>
          <w:sz w:val="21"/>
          <w:szCs w:val="21"/>
          <w:lang w:val="en-US"/>
        </w:rPr>
        <w:t xml:space="preserve"> perform</w:t>
      </w:r>
      <w:r w:rsidR="001E2977">
        <w:rPr>
          <w:bCs/>
          <w:color w:val="000000" w:themeColor="text1"/>
          <w:sz w:val="21"/>
          <w:szCs w:val="21"/>
          <w:lang w:val="en-US"/>
        </w:rPr>
        <w:t xml:space="preserve"> </w:t>
      </w:r>
      <w:r w:rsidR="005B64DA">
        <w:rPr>
          <w:bCs/>
          <w:color w:val="000000" w:themeColor="text1"/>
          <w:sz w:val="21"/>
          <w:szCs w:val="21"/>
          <w:lang w:val="en-US"/>
        </w:rPr>
        <w:t>L1 and</w:t>
      </w:r>
      <w:r w:rsidR="001E2977">
        <w:rPr>
          <w:bCs/>
          <w:color w:val="000000" w:themeColor="text1"/>
          <w:sz w:val="21"/>
          <w:szCs w:val="21"/>
          <w:lang w:val="en-US"/>
        </w:rPr>
        <w:t>/or</w:t>
      </w:r>
      <w:r w:rsidR="005B64DA">
        <w:rPr>
          <w:bCs/>
          <w:color w:val="000000" w:themeColor="text1"/>
          <w:sz w:val="21"/>
          <w:szCs w:val="21"/>
          <w:lang w:val="en-US"/>
        </w:rPr>
        <w:t xml:space="preserve"> L3 report</w:t>
      </w:r>
      <w:r w:rsidR="001E2977">
        <w:rPr>
          <w:bCs/>
          <w:color w:val="000000" w:themeColor="text1"/>
          <w:sz w:val="21"/>
          <w:szCs w:val="21"/>
          <w:lang w:val="en-US"/>
        </w:rPr>
        <w:t xml:space="preserve"> d</w:t>
      </w:r>
      <w:r w:rsidR="001E2977" w:rsidRPr="00095E51">
        <w:rPr>
          <w:bCs/>
          <w:color w:val="000000" w:themeColor="text1"/>
          <w:sz w:val="21"/>
          <w:szCs w:val="21"/>
          <w:lang w:val="en-US"/>
        </w:rPr>
        <w:t>uring the last 5 seconds</w:t>
      </w:r>
      <w:r w:rsidR="005B64DA">
        <w:rPr>
          <w:bCs/>
          <w:color w:val="000000" w:themeColor="text1"/>
          <w:sz w:val="21"/>
          <w:szCs w:val="21"/>
          <w:lang w:val="en-US"/>
        </w:rPr>
        <w:t>.</w:t>
      </w:r>
    </w:p>
    <w:p w14:paraId="3C24A553" w14:textId="28F7D8DC" w:rsidR="00EC6E9C" w:rsidRPr="00EC6E9C" w:rsidRDefault="00EC6E9C" w:rsidP="00CA1FB2">
      <w:pPr>
        <w:jc w:val="both"/>
        <w:rPr>
          <w:rFonts w:eastAsiaTheme="minorEastAsia"/>
          <w:color w:val="000000" w:themeColor="text1"/>
          <w:sz w:val="21"/>
          <w:szCs w:val="21"/>
          <w:lang w:val="en-US" w:eastAsia="zh-CN"/>
        </w:rPr>
      </w:pPr>
      <w:r w:rsidRPr="00EC6E9C">
        <w:rPr>
          <w:rFonts w:eastAsiaTheme="minorEastAsia"/>
          <w:color w:val="000000" w:themeColor="text1"/>
          <w:sz w:val="21"/>
          <w:szCs w:val="21"/>
          <w:lang w:val="en-US" w:eastAsia="zh-CN"/>
        </w:rPr>
        <w:t xml:space="preserve">For FR1, SSB-based L1 measurements and reports on the same candidate cell can be skipped, but </w:t>
      </w:r>
      <w:r w:rsidRPr="00EC6E9C">
        <w:rPr>
          <w:rFonts w:eastAsiaTheme="minorEastAsia" w:hint="eastAsia"/>
          <w:color w:val="000000" w:themeColor="text1"/>
          <w:sz w:val="21"/>
          <w:szCs w:val="21"/>
          <w:lang w:val="en-US" w:eastAsia="zh-CN"/>
        </w:rPr>
        <w:t>not</w:t>
      </w:r>
      <w:r w:rsidRPr="00EC6E9C">
        <w:rPr>
          <w:rFonts w:eastAsiaTheme="minorEastAsia"/>
          <w:color w:val="000000" w:themeColor="text1"/>
          <w:sz w:val="21"/>
          <w:szCs w:val="21"/>
          <w:lang w:val="en-US" w:eastAsia="zh-CN"/>
        </w:rPr>
        <w:t xml:space="preserve"> for FR2-1 </w:t>
      </w:r>
      <w:r w:rsidRPr="00EC6E9C">
        <w:rPr>
          <w:rFonts w:eastAsiaTheme="minorEastAsia" w:hint="eastAsia"/>
          <w:color w:val="000000" w:themeColor="text1"/>
          <w:sz w:val="21"/>
          <w:szCs w:val="21"/>
          <w:lang w:val="en-US" w:eastAsia="zh-CN"/>
        </w:rPr>
        <w:t>due</w:t>
      </w:r>
      <w:r w:rsidRPr="00EC6E9C">
        <w:rPr>
          <w:rFonts w:eastAsiaTheme="minorEastAsia"/>
          <w:color w:val="000000" w:themeColor="text1"/>
          <w:sz w:val="21"/>
          <w:szCs w:val="21"/>
          <w:lang w:val="en-US" w:eastAsia="zh-CN"/>
        </w:rPr>
        <w:t xml:space="preserve"> </w:t>
      </w:r>
      <w:r w:rsidRPr="00EC6E9C">
        <w:rPr>
          <w:rFonts w:eastAsiaTheme="minorEastAsia" w:hint="eastAsia"/>
          <w:color w:val="000000" w:themeColor="text1"/>
          <w:sz w:val="21"/>
          <w:szCs w:val="21"/>
          <w:lang w:val="en-US" w:eastAsia="zh-CN"/>
        </w:rPr>
        <w:t>to</w:t>
      </w:r>
      <w:r w:rsidRPr="00EC6E9C">
        <w:rPr>
          <w:rFonts w:eastAsiaTheme="minorEastAsia"/>
          <w:color w:val="000000" w:themeColor="text1"/>
          <w:sz w:val="21"/>
          <w:szCs w:val="21"/>
          <w:lang w:val="en-US" w:eastAsia="zh-CN"/>
        </w:rPr>
        <w:t xml:space="preserve"> </w:t>
      </w:r>
      <w:r w:rsidRPr="00EC6E9C">
        <w:rPr>
          <w:rFonts w:eastAsiaTheme="minorEastAsia" w:hint="eastAsia"/>
          <w:color w:val="000000" w:themeColor="text1"/>
          <w:sz w:val="21"/>
          <w:szCs w:val="21"/>
          <w:lang w:val="en-US" w:eastAsia="zh-CN"/>
        </w:rPr>
        <w:t>L1</w:t>
      </w:r>
      <w:r w:rsidRPr="00EC6E9C">
        <w:rPr>
          <w:rFonts w:eastAsiaTheme="minorEastAsia"/>
          <w:color w:val="000000" w:themeColor="text1"/>
          <w:sz w:val="21"/>
          <w:szCs w:val="21"/>
          <w:lang w:val="en-US" w:eastAsia="zh-CN"/>
        </w:rPr>
        <w:t xml:space="preserve"> </w:t>
      </w:r>
      <w:r w:rsidRPr="00EC6E9C">
        <w:rPr>
          <w:rFonts w:eastAsiaTheme="minorEastAsia" w:hint="eastAsia"/>
          <w:color w:val="000000" w:themeColor="text1"/>
          <w:sz w:val="21"/>
          <w:szCs w:val="21"/>
          <w:lang w:val="en-US" w:eastAsia="zh-CN"/>
        </w:rPr>
        <w:t>fine</w:t>
      </w:r>
      <w:r w:rsidRPr="00EC6E9C">
        <w:rPr>
          <w:rFonts w:eastAsiaTheme="minorEastAsia"/>
          <w:color w:val="000000" w:themeColor="text1"/>
          <w:sz w:val="21"/>
          <w:szCs w:val="21"/>
          <w:lang w:val="en-US" w:eastAsia="zh-CN"/>
        </w:rPr>
        <w:t xml:space="preserve"> </w:t>
      </w:r>
      <w:r w:rsidRPr="00EC6E9C">
        <w:rPr>
          <w:rFonts w:eastAsiaTheme="minorEastAsia" w:hint="eastAsia"/>
          <w:color w:val="000000" w:themeColor="text1"/>
          <w:sz w:val="21"/>
          <w:szCs w:val="21"/>
          <w:lang w:val="en-US" w:eastAsia="zh-CN"/>
        </w:rPr>
        <w:t>beam</w:t>
      </w:r>
      <w:r w:rsidRPr="00EC6E9C">
        <w:rPr>
          <w:rFonts w:eastAsiaTheme="minorEastAsia"/>
          <w:color w:val="000000" w:themeColor="text1"/>
          <w:sz w:val="21"/>
          <w:szCs w:val="21"/>
          <w:lang w:val="en-US" w:eastAsia="zh-CN"/>
        </w:rPr>
        <w:t xml:space="preserve"> </w:t>
      </w:r>
      <w:r w:rsidRPr="00EC6E9C">
        <w:rPr>
          <w:rFonts w:eastAsiaTheme="minorEastAsia" w:hint="eastAsia"/>
          <w:color w:val="000000" w:themeColor="text1"/>
          <w:sz w:val="21"/>
          <w:szCs w:val="21"/>
          <w:lang w:val="en-US" w:eastAsia="zh-CN"/>
        </w:rPr>
        <w:t>is</w:t>
      </w:r>
      <w:r w:rsidRPr="00EC6E9C">
        <w:rPr>
          <w:rFonts w:eastAsiaTheme="minorEastAsia"/>
          <w:color w:val="000000" w:themeColor="text1"/>
          <w:sz w:val="21"/>
          <w:szCs w:val="21"/>
          <w:lang w:val="en-US" w:eastAsia="zh-CN"/>
        </w:rPr>
        <w:t xml:space="preserve"> different </w:t>
      </w:r>
      <w:r w:rsidRPr="00EC6E9C">
        <w:rPr>
          <w:rFonts w:eastAsiaTheme="minorEastAsia" w:hint="eastAsia"/>
          <w:color w:val="000000" w:themeColor="text1"/>
          <w:sz w:val="21"/>
          <w:szCs w:val="21"/>
          <w:lang w:val="en-US" w:eastAsia="zh-CN"/>
        </w:rPr>
        <w:t>from</w:t>
      </w:r>
      <w:r w:rsidRPr="00EC6E9C">
        <w:rPr>
          <w:rFonts w:eastAsiaTheme="minorEastAsia"/>
          <w:color w:val="000000" w:themeColor="text1"/>
          <w:sz w:val="21"/>
          <w:szCs w:val="21"/>
          <w:lang w:val="en-US" w:eastAsia="zh-CN"/>
        </w:rPr>
        <w:t xml:space="preserve"> </w:t>
      </w:r>
      <w:r w:rsidRPr="00EC6E9C">
        <w:rPr>
          <w:rFonts w:eastAsiaTheme="minorEastAsia" w:hint="eastAsia"/>
          <w:color w:val="000000" w:themeColor="text1"/>
          <w:sz w:val="21"/>
          <w:szCs w:val="21"/>
          <w:lang w:val="en-US" w:eastAsia="zh-CN"/>
        </w:rPr>
        <w:t>L3 rough</w:t>
      </w:r>
      <w:r w:rsidRPr="00EC6E9C">
        <w:rPr>
          <w:rFonts w:eastAsiaTheme="minorEastAsia"/>
          <w:color w:val="000000" w:themeColor="text1"/>
          <w:sz w:val="21"/>
          <w:szCs w:val="21"/>
          <w:lang w:val="en-US" w:eastAsia="zh-CN"/>
        </w:rPr>
        <w:t xml:space="preserve"> </w:t>
      </w:r>
      <w:r w:rsidRPr="00EC6E9C">
        <w:rPr>
          <w:rFonts w:eastAsiaTheme="minorEastAsia" w:hint="eastAsia"/>
          <w:color w:val="000000" w:themeColor="text1"/>
          <w:sz w:val="21"/>
          <w:szCs w:val="21"/>
          <w:lang w:val="en-US" w:eastAsia="zh-CN"/>
        </w:rPr>
        <w:t>beam.</w:t>
      </w:r>
      <w:r>
        <w:rPr>
          <w:rFonts w:eastAsiaTheme="minorEastAsia"/>
          <w:color w:val="000000" w:themeColor="text1"/>
          <w:sz w:val="21"/>
          <w:szCs w:val="21"/>
          <w:lang w:val="en-US" w:eastAsia="zh-CN"/>
        </w:rPr>
        <w:t xml:space="preserve"> We think L3 measurement report </w:t>
      </w:r>
      <w:r w:rsidR="00D522A2">
        <w:rPr>
          <w:rFonts w:eastAsiaTheme="minorEastAsia"/>
          <w:color w:val="000000" w:themeColor="text1"/>
          <w:sz w:val="21"/>
          <w:szCs w:val="21"/>
          <w:lang w:val="en-US" w:eastAsia="zh-CN"/>
        </w:rPr>
        <w:t xml:space="preserve">is completed in step 1, step 2 can be skipped </w:t>
      </w:r>
    </w:p>
    <w:p w14:paraId="734ABBD6" w14:textId="5D5477D7" w:rsidR="00D522A2" w:rsidRPr="00D522A2" w:rsidRDefault="005B64DA" w:rsidP="00D522A2">
      <w:pPr>
        <w:overflowPunct w:val="0"/>
        <w:autoSpaceDE w:val="0"/>
        <w:autoSpaceDN w:val="0"/>
        <w:adjustRightInd w:val="0"/>
        <w:snapToGrid w:val="0"/>
        <w:spacing w:after="120"/>
        <w:jc w:val="both"/>
        <w:textAlignment w:val="baseline"/>
        <w:rPr>
          <w:b/>
          <w:bCs/>
          <w:color w:val="000000" w:themeColor="text1"/>
          <w:sz w:val="21"/>
          <w:szCs w:val="21"/>
          <w:lang w:val="en-US"/>
        </w:rPr>
      </w:pPr>
      <w:r w:rsidRPr="00D522A2">
        <w:rPr>
          <w:rFonts w:eastAsiaTheme="minorEastAsia" w:hint="eastAsia"/>
          <w:b/>
          <w:bCs/>
          <w:color w:val="000000" w:themeColor="text1"/>
          <w:sz w:val="21"/>
          <w:szCs w:val="21"/>
          <w:lang w:val="en-US" w:eastAsia="zh-CN"/>
        </w:rPr>
        <w:t>P</w:t>
      </w:r>
      <w:r w:rsidRPr="00D522A2">
        <w:rPr>
          <w:rFonts w:eastAsiaTheme="minorEastAsia"/>
          <w:b/>
          <w:bCs/>
          <w:color w:val="000000" w:themeColor="text1"/>
          <w:sz w:val="21"/>
          <w:szCs w:val="21"/>
          <w:lang w:val="en-US" w:eastAsia="zh-CN"/>
        </w:rPr>
        <w:t xml:space="preserve">roposal 2: </w:t>
      </w:r>
      <w:r w:rsidR="00D522A2" w:rsidRPr="00D522A2">
        <w:rPr>
          <w:rFonts w:eastAsiaTheme="minorEastAsia"/>
          <w:b/>
          <w:bCs/>
          <w:color w:val="000000" w:themeColor="text1"/>
          <w:sz w:val="21"/>
          <w:szCs w:val="21"/>
          <w:lang w:val="en-US" w:eastAsia="zh-CN"/>
        </w:rPr>
        <w:t>RAN4 to consider the following measurement procedure for CSI-RS based LTM candidate cell measurements:</w:t>
      </w:r>
      <w:r w:rsidR="00D522A2">
        <w:rPr>
          <w:rFonts w:eastAsiaTheme="minorEastAsia"/>
          <w:b/>
          <w:bCs/>
          <w:color w:val="000000" w:themeColor="text1"/>
          <w:sz w:val="21"/>
          <w:szCs w:val="21"/>
          <w:lang w:val="en-US" w:eastAsia="zh-CN"/>
        </w:rPr>
        <w:t xml:space="preserve"> </w:t>
      </w:r>
      <w:r w:rsidR="00D522A2" w:rsidRPr="00D522A2">
        <w:rPr>
          <w:rFonts w:eastAsiaTheme="minorEastAsia"/>
          <w:b/>
          <w:bCs/>
          <w:color w:val="000000" w:themeColor="text1"/>
          <w:sz w:val="21"/>
          <w:szCs w:val="21"/>
          <w:lang w:val="en-US" w:eastAsia="zh-CN"/>
        </w:rPr>
        <w:t xml:space="preserve">1) </w:t>
      </w:r>
      <w:r w:rsidR="00D522A2" w:rsidRPr="00D522A2">
        <w:rPr>
          <w:b/>
          <w:bCs/>
          <w:color w:val="000000" w:themeColor="text1"/>
          <w:sz w:val="21"/>
          <w:szCs w:val="21"/>
          <w:lang w:val="en-US"/>
        </w:rPr>
        <w:t xml:space="preserve">SSB-based L1 measurements and reports on the same candidate cell. 2) SSB based </w:t>
      </w:r>
      <w:r w:rsidRPr="00D522A2">
        <w:rPr>
          <w:b/>
          <w:bCs/>
          <w:color w:val="000000" w:themeColor="text1"/>
          <w:sz w:val="21"/>
          <w:szCs w:val="21"/>
          <w:lang w:val="en-US"/>
        </w:rPr>
        <w:t xml:space="preserve">L1 or L3 measurement </w:t>
      </w:r>
      <w:r w:rsidR="00D522A2" w:rsidRPr="00D522A2">
        <w:rPr>
          <w:b/>
          <w:bCs/>
          <w:color w:val="000000" w:themeColor="text1"/>
          <w:sz w:val="21"/>
          <w:szCs w:val="21"/>
          <w:lang w:val="en-US"/>
        </w:rPr>
        <w:t>report needs to be performed on the same candidate cell for FR2-1. 3) CSI-RS based L1 measurements on the same candidate cell</w:t>
      </w:r>
      <w:r w:rsidR="00D522A2">
        <w:rPr>
          <w:b/>
          <w:bCs/>
          <w:color w:val="000000" w:themeColor="text1"/>
          <w:sz w:val="21"/>
          <w:szCs w:val="21"/>
          <w:lang w:val="en-US"/>
        </w:rPr>
        <w:t>.</w:t>
      </w:r>
    </w:p>
    <w:p w14:paraId="7B5072BB" w14:textId="584E6E90" w:rsidR="00182E58" w:rsidRDefault="00182E58" w:rsidP="00CA1FB2">
      <w:pPr>
        <w:jc w:val="both"/>
        <w:rPr>
          <w:rFonts w:eastAsiaTheme="minorEastAsia"/>
          <w:b/>
          <w:bCs/>
          <w:color w:val="000000" w:themeColor="text1"/>
          <w:sz w:val="21"/>
          <w:szCs w:val="21"/>
          <w:lang w:val="en-US" w:eastAsia="zh-CN"/>
        </w:rPr>
      </w:pPr>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182E58" w14:paraId="75AE1244" w14:textId="77777777" w:rsidTr="001E2977">
        <w:tc>
          <w:tcPr>
            <w:tcW w:w="9621" w:type="dxa"/>
          </w:tcPr>
          <w:p w14:paraId="31FFB729" w14:textId="77777777" w:rsidR="00182E58" w:rsidRPr="00182E58" w:rsidRDefault="00182E58" w:rsidP="001E2977">
            <w:pPr>
              <w:pStyle w:val="4"/>
              <w:numPr>
                <w:ilvl w:val="0"/>
                <w:numId w:val="0"/>
              </w:numPr>
              <w:outlineLvl w:val="3"/>
              <w:rPr>
                <w:sz w:val="21"/>
                <w:lang w:val="en-US"/>
              </w:rPr>
            </w:pPr>
            <w:r w:rsidRPr="00182E58">
              <w:rPr>
                <w:sz w:val="21"/>
                <w:lang w:val="en-US"/>
              </w:rPr>
              <w:t>Issue 2-3: CSI-RS based L1 measurement outside active BWP or with measurement gap</w:t>
            </w:r>
          </w:p>
          <w:p w14:paraId="3A226E7F" w14:textId="77777777" w:rsidR="00182E58" w:rsidRPr="00182E58" w:rsidRDefault="00182E58" w:rsidP="001E2977">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1"/>
                <w:u w:val="single"/>
                <w:lang w:val="en-US"/>
              </w:rPr>
            </w:pPr>
            <w:r w:rsidRPr="00182E58">
              <w:rPr>
                <w:rFonts w:eastAsia="宋体"/>
                <w:color w:val="000000" w:themeColor="text1"/>
                <w:sz w:val="21"/>
                <w:u w:val="single"/>
                <w:lang w:val="en-US"/>
              </w:rPr>
              <w:t>Candidate solutions</w:t>
            </w:r>
          </w:p>
          <w:p w14:paraId="55F5C65E" w14:textId="77777777" w:rsidR="00182E58" w:rsidRPr="00182E58" w:rsidRDefault="00182E58" w:rsidP="001E2977">
            <w:pPr>
              <w:pStyle w:val="afe"/>
              <w:numPr>
                <w:ilvl w:val="1"/>
                <w:numId w:val="31"/>
              </w:numPr>
              <w:overflowPunct w:val="0"/>
              <w:autoSpaceDE w:val="0"/>
              <w:autoSpaceDN w:val="0"/>
              <w:adjustRightInd w:val="0"/>
              <w:spacing w:after="120"/>
              <w:contextualSpacing w:val="0"/>
              <w:textAlignment w:val="baseline"/>
              <w:rPr>
                <w:rFonts w:eastAsia="宋体"/>
                <w:bCs/>
                <w:color w:val="000000" w:themeColor="text1"/>
                <w:sz w:val="21"/>
                <w:lang w:val="en-US"/>
              </w:rPr>
            </w:pPr>
            <w:r w:rsidRPr="00182E58">
              <w:rPr>
                <w:rFonts w:eastAsia="宋体"/>
                <w:bCs/>
                <w:color w:val="000000" w:themeColor="text1"/>
                <w:sz w:val="21"/>
                <w:lang w:val="en-US"/>
              </w:rPr>
              <w:lastRenderedPageBreak/>
              <w:t>Option 1: Deprioritize CSI-RS based L1-RSRP measurement outside active BWP (or with measurement gap) in R19. (MTK, QC, vivo, OPPO, Nokia)</w:t>
            </w:r>
          </w:p>
          <w:p w14:paraId="50C7E1E2" w14:textId="77777777" w:rsidR="00182E58" w:rsidRPr="00182E58" w:rsidRDefault="00182E58" w:rsidP="001E2977">
            <w:pPr>
              <w:pStyle w:val="afe"/>
              <w:numPr>
                <w:ilvl w:val="1"/>
                <w:numId w:val="31"/>
              </w:numPr>
              <w:overflowPunct w:val="0"/>
              <w:autoSpaceDE w:val="0"/>
              <w:autoSpaceDN w:val="0"/>
              <w:adjustRightInd w:val="0"/>
              <w:spacing w:after="120"/>
              <w:contextualSpacing w:val="0"/>
              <w:textAlignment w:val="baseline"/>
              <w:rPr>
                <w:rFonts w:eastAsia="宋体"/>
                <w:bCs/>
                <w:color w:val="000000" w:themeColor="text1"/>
                <w:sz w:val="21"/>
                <w:lang w:val="en-US"/>
              </w:rPr>
            </w:pPr>
            <w:r w:rsidRPr="00182E58">
              <w:rPr>
                <w:rFonts w:eastAsia="宋体"/>
                <w:bCs/>
                <w:color w:val="000000" w:themeColor="text1"/>
                <w:sz w:val="21"/>
                <w:lang w:val="en-US"/>
              </w:rPr>
              <w:t>Option 1a: RAN4 can first discuss measurement within active BWP for CSI-RS based L1 measurement and wait for progress in other WG about whether measurement gap will be supported. (Xiaomi)</w:t>
            </w:r>
          </w:p>
          <w:p w14:paraId="1F317DDC" w14:textId="77777777" w:rsidR="00182E58" w:rsidRPr="00182E58" w:rsidRDefault="00182E58" w:rsidP="001E2977">
            <w:pPr>
              <w:pStyle w:val="afe"/>
              <w:numPr>
                <w:ilvl w:val="1"/>
                <w:numId w:val="31"/>
              </w:numPr>
              <w:overflowPunct w:val="0"/>
              <w:autoSpaceDE w:val="0"/>
              <w:autoSpaceDN w:val="0"/>
              <w:adjustRightInd w:val="0"/>
              <w:spacing w:after="120"/>
              <w:contextualSpacing w:val="0"/>
              <w:textAlignment w:val="baseline"/>
              <w:rPr>
                <w:rFonts w:eastAsia="宋体"/>
                <w:bCs/>
                <w:color w:val="000000" w:themeColor="text1"/>
                <w:sz w:val="21"/>
                <w:lang w:val="en-US"/>
              </w:rPr>
            </w:pPr>
            <w:r w:rsidRPr="00182E58">
              <w:rPr>
                <w:rFonts w:eastAsia="宋体"/>
                <w:bCs/>
                <w:color w:val="000000" w:themeColor="text1"/>
                <w:sz w:val="21"/>
                <w:lang w:val="en-US"/>
              </w:rPr>
              <w:t xml:space="preserve">Option 1b: RAN4 to define intra-frequency CSI-RS measurement requirements first. </w:t>
            </w:r>
            <w:bookmarkStart w:id="8" w:name="_Toc179213717"/>
            <w:r w:rsidRPr="00182E58">
              <w:rPr>
                <w:rFonts w:eastAsia="宋体"/>
                <w:bCs/>
                <w:color w:val="000000" w:themeColor="text1"/>
                <w:sz w:val="21"/>
                <w:lang w:val="en-US"/>
              </w:rPr>
              <w:t>Support inter-frequency L1-RSRP CSI-RS measurements without gap. FFS for inter-frequency with gap.</w:t>
            </w:r>
            <w:bookmarkEnd w:id="8"/>
            <w:r w:rsidRPr="00182E58">
              <w:rPr>
                <w:rFonts w:eastAsia="宋体"/>
                <w:bCs/>
                <w:color w:val="000000" w:themeColor="text1"/>
                <w:sz w:val="21"/>
                <w:lang w:val="en-US"/>
              </w:rPr>
              <w:t xml:space="preserve"> (Nokia)</w:t>
            </w:r>
          </w:p>
          <w:p w14:paraId="48B623D5" w14:textId="77777777" w:rsidR="00182E58" w:rsidRPr="00182E58" w:rsidRDefault="00182E58" w:rsidP="001E2977">
            <w:pPr>
              <w:pStyle w:val="afe"/>
              <w:numPr>
                <w:ilvl w:val="1"/>
                <w:numId w:val="31"/>
              </w:numPr>
              <w:overflowPunct w:val="0"/>
              <w:autoSpaceDE w:val="0"/>
              <w:autoSpaceDN w:val="0"/>
              <w:adjustRightInd w:val="0"/>
              <w:spacing w:after="120"/>
              <w:contextualSpacing w:val="0"/>
              <w:textAlignment w:val="baseline"/>
              <w:rPr>
                <w:rFonts w:eastAsia="宋体"/>
                <w:bCs/>
                <w:color w:val="000000" w:themeColor="text1"/>
                <w:sz w:val="21"/>
                <w:lang w:val="en-US"/>
              </w:rPr>
            </w:pPr>
            <w:r w:rsidRPr="00182E58">
              <w:rPr>
                <w:rFonts w:eastAsia="宋体"/>
                <w:bCs/>
                <w:color w:val="000000" w:themeColor="text1"/>
                <w:sz w:val="21"/>
                <w:lang w:val="en-US"/>
              </w:rPr>
              <w:t>Option 2: RAN4 at least support the following measurement types for CSI-RS based L1 measurement. (CATT)</w:t>
            </w:r>
          </w:p>
          <w:p w14:paraId="0E898417" w14:textId="77777777" w:rsidR="00182E58" w:rsidRPr="00182E58" w:rsidRDefault="00182E58" w:rsidP="001E2977">
            <w:pPr>
              <w:pStyle w:val="afe"/>
              <w:numPr>
                <w:ilvl w:val="2"/>
                <w:numId w:val="31"/>
              </w:numPr>
              <w:overflowPunct w:val="0"/>
              <w:autoSpaceDE w:val="0"/>
              <w:autoSpaceDN w:val="0"/>
              <w:adjustRightInd w:val="0"/>
              <w:spacing w:after="120"/>
              <w:contextualSpacing w:val="0"/>
              <w:textAlignment w:val="baseline"/>
              <w:rPr>
                <w:rFonts w:eastAsia="宋体"/>
                <w:bCs/>
                <w:color w:val="000000" w:themeColor="text1"/>
                <w:sz w:val="21"/>
                <w:lang w:val="en-US"/>
              </w:rPr>
            </w:pPr>
            <w:r w:rsidRPr="00182E58">
              <w:rPr>
                <w:rFonts w:eastAsia="宋体"/>
                <w:bCs/>
                <w:color w:val="000000" w:themeColor="text1"/>
                <w:sz w:val="21"/>
                <w:lang w:val="en-US"/>
              </w:rPr>
              <w:t>Without gap</w:t>
            </w:r>
          </w:p>
          <w:p w14:paraId="4C9D1470" w14:textId="77777777" w:rsidR="00182E58" w:rsidRPr="00182E58" w:rsidRDefault="00182E58" w:rsidP="001E2977">
            <w:pPr>
              <w:pStyle w:val="afe"/>
              <w:numPr>
                <w:ilvl w:val="2"/>
                <w:numId w:val="31"/>
              </w:numPr>
              <w:overflowPunct w:val="0"/>
              <w:autoSpaceDE w:val="0"/>
              <w:autoSpaceDN w:val="0"/>
              <w:adjustRightInd w:val="0"/>
              <w:spacing w:after="120"/>
              <w:contextualSpacing w:val="0"/>
              <w:textAlignment w:val="baseline"/>
              <w:rPr>
                <w:rFonts w:eastAsia="宋体"/>
                <w:bCs/>
                <w:color w:val="000000" w:themeColor="text1"/>
                <w:sz w:val="21"/>
                <w:lang w:val="en-US"/>
              </w:rPr>
            </w:pPr>
            <w:r w:rsidRPr="00182E58">
              <w:rPr>
                <w:rFonts w:eastAsia="宋体"/>
                <w:bCs/>
                <w:color w:val="000000" w:themeColor="text1"/>
                <w:sz w:val="21"/>
                <w:lang w:val="en-US"/>
              </w:rPr>
              <w:t>With gap</w:t>
            </w:r>
          </w:p>
          <w:p w14:paraId="4125DB5D" w14:textId="77777777" w:rsidR="00182E58" w:rsidRPr="00182E58" w:rsidRDefault="00182E58" w:rsidP="001E2977">
            <w:pPr>
              <w:pStyle w:val="afe"/>
              <w:numPr>
                <w:ilvl w:val="1"/>
                <w:numId w:val="31"/>
              </w:numPr>
              <w:overflowPunct w:val="0"/>
              <w:autoSpaceDE w:val="0"/>
              <w:autoSpaceDN w:val="0"/>
              <w:adjustRightInd w:val="0"/>
              <w:spacing w:after="120"/>
              <w:contextualSpacing w:val="0"/>
              <w:textAlignment w:val="baseline"/>
              <w:rPr>
                <w:rFonts w:eastAsia="宋体"/>
                <w:bCs/>
                <w:color w:val="000000" w:themeColor="text1"/>
                <w:sz w:val="21"/>
                <w:lang w:val="en-US"/>
              </w:rPr>
            </w:pPr>
            <w:r w:rsidRPr="00182E58">
              <w:rPr>
                <w:rFonts w:eastAsia="宋体"/>
                <w:bCs/>
                <w:color w:val="000000" w:themeColor="text1"/>
                <w:sz w:val="21"/>
                <w:lang w:val="en-US"/>
              </w:rPr>
              <w:t>Option 2a: for CSI-RS based LTM, it is proposed to consider intra-frequency measurement, inter-frequency  measurement without gap and inter-frequency measurement with gap, which are aligned with Rel-18 SSB based LTM. (CMCC)</w:t>
            </w:r>
          </w:p>
          <w:p w14:paraId="645D4DFC" w14:textId="77777777" w:rsidR="00182E58" w:rsidRPr="00182E58" w:rsidRDefault="00182E58" w:rsidP="001E2977">
            <w:pPr>
              <w:pStyle w:val="afe"/>
              <w:numPr>
                <w:ilvl w:val="1"/>
                <w:numId w:val="31"/>
              </w:numPr>
              <w:overflowPunct w:val="0"/>
              <w:autoSpaceDE w:val="0"/>
              <w:autoSpaceDN w:val="0"/>
              <w:adjustRightInd w:val="0"/>
              <w:spacing w:after="120"/>
              <w:contextualSpacing w:val="0"/>
              <w:textAlignment w:val="baseline"/>
              <w:rPr>
                <w:rFonts w:eastAsia="宋体"/>
                <w:bCs/>
                <w:color w:val="000000" w:themeColor="text1"/>
                <w:sz w:val="21"/>
                <w:lang w:val="en-US"/>
              </w:rPr>
            </w:pPr>
            <w:r w:rsidRPr="00182E58">
              <w:rPr>
                <w:rFonts w:eastAsia="宋体"/>
                <w:bCs/>
                <w:color w:val="000000" w:themeColor="text1"/>
                <w:sz w:val="21"/>
                <w:lang w:val="en-US"/>
              </w:rPr>
              <w:t>Option 2b: prioritize intra-frequency measurement without GAP, inter-frequency measurement with GAP. (Apple, Samsung, HW, OPPO, CATT)</w:t>
            </w:r>
          </w:p>
          <w:p w14:paraId="6A859629" w14:textId="77777777" w:rsidR="00182E58" w:rsidRPr="00182E58" w:rsidRDefault="00182E58" w:rsidP="001E2977">
            <w:pPr>
              <w:pStyle w:val="afe"/>
              <w:numPr>
                <w:ilvl w:val="1"/>
                <w:numId w:val="31"/>
              </w:numPr>
              <w:overflowPunct w:val="0"/>
              <w:autoSpaceDE w:val="0"/>
              <w:autoSpaceDN w:val="0"/>
              <w:adjustRightInd w:val="0"/>
              <w:spacing w:after="120"/>
              <w:contextualSpacing w:val="0"/>
              <w:textAlignment w:val="baseline"/>
              <w:rPr>
                <w:rFonts w:eastAsia="宋体"/>
                <w:bCs/>
                <w:color w:val="000000" w:themeColor="text1"/>
                <w:sz w:val="21"/>
                <w:lang w:val="en-US"/>
              </w:rPr>
            </w:pPr>
            <w:r w:rsidRPr="00182E58">
              <w:rPr>
                <w:rFonts w:eastAsia="宋体"/>
                <w:bCs/>
                <w:color w:val="000000" w:themeColor="text1"/>
                <w:sz w:val="21"/>
                <w:lang w:val="en-US"/>
              </w:rPr>
              <w:t xml:space="preserve">Option 2c: </w:t>
            </w:r>
            <w:r w:rsidRPr="00182E58">
              <w:rPr>
                <w:rFonts w:eastAsia="宋体"/>
                <w:bCs/>
                <w:iCs/>
                <w:color w:val="000000" w:themeColor="text1"/>
                <w:sz w:val="21"/>
                <w:lang w:val="en-US"/>
              </w:rPr>
              <w:t>CSI-RS based L1 measurements for candidate cells shall support</w:t>
            </w:r>
          </w:p>
          <w:p w14:paraId="475A7E5A" w14:textId="7EEB59F5" w:rsidR="00182E58" w:rsidRPr="00182E58" w:rsidRDefault="00182E58" w:rsidP="001E2977">
            <w:pPr>
              <w:pStyle w:val="afe"/>
              <w:numPr>
                <w:ilvl w:val="2"/>
                <w:numId w:val="31"/>
              </w:numPr>
              <w:overflowPunct w:val="0"/>
              <w:autoSpaceDE w:val="0"/>
              <w:autoSpaceDN w:val="0"/>
              <w:adjustRightInd w:val="0"/>
              <w:spacing w:after="120"/>
              <w:contextualSpacing w:val="0"/>
              <w:textAlignment w:val="baseline"/>
              <w:rPr>
                <w:rFonts w:eastAsia="宋体"/>
                <w:bCs/>
                <w:color w:val="000000" w:themeColor="text1"/>
                <w:lang w:val="en-US"/>
              </w:rPr>
            </w:pPr>
            <w:r w:rsidRPr="00182E58">
              <w:rPr>
                <w:rFonts w:eastAsia="宋体"/>
                <w:bCs/>
                <w:iCs/>
                <w:color w:val="000000" w:themeColor="text1"/>
                <w:sz w:val="21"/>
                <w:lang w:val="en-US"/>
              </w:rPr>
              <w:t>Measurement within active BWP, Measurements outside active BWP</w:t>
            </w:r>
            <w:r w:rsidRPr="00182E58">
              <w:rPr>
                <w:rFonts w:eastAsia="宋体"/>
                <w:bCs/>
                <w:color w:val="000000" w:themeColor="text1"/>
                <w:sz w:val="21"/>
                <w:lang w:val="en-US"/>
              </w:rPr>
              <w:t>. (E///, ZTE)</w:t>
            </w:r>
          </w:p>
        </w:tc>
      </w:tr>
    </w:tbl>
    <w:p w14:paraId="53F46340" w14:textId="77777777" w:rsidR="00182E58" w:rsidRPr="005B64DA" w:rsidRDefault="00182E58" w:rsidP="00CA1FB2">
      <w:pPr>
        <w:jc w:val="both"/>
        <w:rPr>
          <w:rFonts w:eastAsiaTheme="minorEastAsia"/>
          <w:b/>
          <w:bCs/>
          <w:color w:val="000000" w:themeColor="text1"/>
          <w:sz w:val="21"/>
          <w:szCs w:val="21"/>
          <w:lang w:val="en-US" w:eastAsia="zh-CN"/>
        </w:rPr>
      </w:pPr>
    </w:p>
    <w:p w14:paraId="5E437D86" w14:textId="4EF78DE6" w:rsidR="00CA1FB2" w:rsidRDefault="00CA1FB2" w:rsidP="00CA1FB2">
      <w:pPr>
        <w:jc w:val="both"/>
        <w:rPr>
          <w:rFonts w:eastAsia="宋体"/>
          <w:color w:val="000000" w:themeColor="text1"/>
          <w:sz w:val="21"/>
          <w:szCs w:val="21"/>
          <w:lang w:val="en-US" w:eastAsia="zh-CN"/>
        </w:rPr>
      </w:pPr>
      <w:r w:rsidRPr="00CA1FB2">
        <w:rPr>
          <w:rFonts w:eastAsia="宋体" w:hint="eastAsia"/>
          <w:color w:val="000000" w:themeColor="text1"/>
          <w:sz w:val="21"/>
          <w:szCs w:val="21"/>
          <w:lang w:val="en-US" w:eastAsia="zh-CN"/>
        </w:rPr>
        <w:t>A</w:t>
      </w:r>
      <w:r w:rsidRPr="00CA1FB2">
        <w:rPr>
          <w:rFonts w:eastAsia="宋体"/>
          <w:color w:val="000000" w:themeColor="text1"/>
          <w:sz w:val="21"/>
          <w:szCs w:val="21"/>
          <w:lang w:val="en-US" w:eastAsia="zh-CN"/>
        </w:rPr>
        <w:t xml:space="preserve">bout the measurement types, we also agree to support </w:t>
      </w:r>
      <w:r>
        <w:rPr>
          <w:rFonts w:eastAsia="宋体"/>
          <w:color w:val="000000" w:themeColor="text1"/>
          <w:sz w:val="21"/>
          <w:szCs w:val="21"/>
          <w:lang w:val="en-US" w:eastAsia="zh-CN"/>
        </w:rPr>
        <w:t>i</w:t>
      </w:r>
      <w:r w:rsidRPr="00CA1FB2">
        <w:rPr>
          <w:rFonts w:eastAsia="宋体"/>
          <w:color w:val="000000" w:themeColor="text1"/>
          <w:sz w:val="21"/>
          <w:szCs w:val="21"/>
          <w:lang w:val="en-US" w:eastAsia="zh-CN"/>
        </w:rPr>
        <w:t>ntra-frequency without gap</w:t>
      </w:r>
      <w:r>
        <w:rPr>
          <w:rFonts w:eastAsia="宋体"/>
          <w:color w:val="000000" w:themeColor="text1"/>
          <w:sz w:val="21"/>
          <w:szCs w:val="21"/>
          <w:lang w:val="en-US" w:eastAsia="zh-CN"/>
        </w:rPr>
        <w:t xml:space="preserve"> and i</w:t>
      </w:r>
      <w:r w:rsidRPr="00CA1FB2">
        <w:rPr>
          <w:rFonts w:eastAsia="宋体"/>
          <w:color w:val="000000" w:themeColor="text1"/>
          <w:sz w:val="21"/>
          <w:szCs w:val="21"/>
          <w:lang w:val="en-US" w:eastAsia="zh-CN"/>
        </w:rPr>
        <w:t>nter-frequency with gap</w:t>
      </w:r>
      <w:r w:rsidR="00997A53">
        <w:rPr>
          <w:rFonts w:eastAsia="宋体"/>
          <w:color w:val="000000" w:themeColor="text1"/>
          <w:sz w:val="21"/>
          <w:szCs w:val="21"/>
          <w:lang w:val="en-US" w:eastAsia="zh-CN"/>
        </w:rPr>
        <w:t xml:space="preserve">. </w:t>
      </w:r>
      <w:r w:rsidR="00F77B3F">
        <w:rPr>
          <w:rFonts w:eastAsia="宋体"/>
          <w:color w:val="000000" w:themeColor="text1"/>
          <w:sz w:val="21"/>
          <w:szCs w:val="21"/>
          <w:lang w:val="en-US" w:eastAsia="zh-CN"/>
        </w:rPr>
        <w:t>I</w:t>
      </w:r>
      <w:r w:rsidR="00190D51">
        <w:rPr>
          <w:rFonts w:eastAsia="宋体"/>
          <w:color w:val="000000" w:themeColor="text1"/>
          <w:sz w:val="21"/>
          <w:szCs w:val="21"/>
          <w:lang w:val="en-US" w:eastAsia="zh-CN"/>
        </w:rPr>
        <w:t xml:space="preserve">f companies are ok to deprioritize CSI-RS based </w:t>
      </w:r>
      <w:r w:rsidR="00190D51">
        <w:rPr>
          <w:rFonts w:eastAsia="宋体" w:hint="eastAsia"/>
          <w:color w:val="000000" w:themeColor="text1"/>
          <w:sz w:val="21"/>
          <w:szCs w:val="21"/>
          <w:lang w:val="en-US" w:eastAsia="zh-CN"/>
        </w:rPr>
        <w:t>L1-RSRP</w:t>
      </w:r>
      <w:r w:rsidR="00190D51">
        <w:rPr>
          <w:rFonts w:eastAsia="宋体"/>
          <w:color w:val="000000" w:themeColor="text1"/>
          <w:sz w:val="21"/>
          <w:szCs w:val="21"/>
          <w:lang w:val="en-US" w:eastAsia="zh-CN"/>
        </w:rPr>
        <w:t xml:space="preserve"> </w:t>
      </w:r>
      <w:r w:rsidR="00190D51">
        <w:rPr>
          <w:rFonts w:eastAsia="宋体" w:hint="eastAsia"/>
          <w:color w:val="000000" w:themeColor="text1"/>
          <w:sz w:val="21"/>
          <w:szCs w:val="21"/>
          <w:lang w:val="en-US" w:eastAsia="zh-CN"/>
        </w:rPr>
        <w:t>measurement</w:t>
      </w:r>
      <w:r w:rsidR="00190D51">
        <w:rPr>
          <w:rFonts w:eastAsia="宋体"/>
          <w:color w:val="000000" w:themeColor="text1"/>
          <w:sz w:val="21"/>
          <w:szCs w:val="21"/>
          <w:lang w:val="en-US" w:eastAsia="zh-CN"/>
        </w:rPr>
        <w:t xml:space="preserve"> </w:t>
      </w:r>
      <w:r w:rsidR="00190D51">
        <w:rPr>
          <w:rFonts w:eastAsia="宋体" w:hint="eastAsia"/>
          <w:color w:val="000000" w:themeColor="text1"/>
          <w:sz w:val="21"/>
          <w:szCs w:val="21"/>
          <w:lang w:val="en-US" w:eastAsia="zh-CN"/>
        </w:rPr>
        <w:t>outside</w:t>
      </w:r>
      <w:r w:rsidR="00190D51">
        <w:rPr>
          <w:rFonts w:eastAsia="宋体"/>
          <w:color w:val="000000" w:themeColor="text1"/>
          <w:sz w:val="21"/>
          <w:szCs w:val="21"/>
          <w:lang w:val="en-US" w:eastAsia="zh-CN"/>
        </w:rPr>
        <w:t xml:space="preserve"> </w:t>
      </w:r>
      <w:r w:rsidR="00190D51">
        <w:rPr>
          <w:rFonts w:eastAsia="宋体" w:hint="eastAsia"/>
          <w:color w:val="000000" w:themeColor="text1"/>
          <w:sz w:val="21"/>
          <w:szCs w:val="21"/>
          <w:lang w:val="en-US" w:eastAsia="zh-CN"/>
        </w:rPr>
        <w:t>active</w:t>
      </w:r>
      <w:r w:rsidR="00190D51">
        <w:rPr>
          <w:rFonts w:eastAsia="宋体"/>
          <w:color w:val="000000" w:themeColor="text1"/>
          <w:sz w:val="21"/>
          <w:szCs w:val="21"/>
          <w:lang w:val="en-US" w:eastAsia="zh-CN"/>
        </w:rPr>
        <w:t xml:space="preserve"> </w:t>
      </w:r>
      <w:r w:rsidR="00190D51">
        <w:rPr>
          <w:rFonts w:eastAsia="宋体" w:hint="eastAsia"/>
          <w:color w:val="000000" w:themeColor="text1"/>
          <w:sz w:val="21"/>
          <w:szCs w:val="21"/>
          <w:lang w:val="en-US" w:eastAsia="zh-CN"/>
        </w:rPr>
        <w:t>BWP,</w:t>
      </w:r>
      <w:r w:rsidR="00190D51">
        <w:rPr>
          <w:rFonts w:eastAsia="宋体"/>
          <w:color w:val="000000" w:themeColor="text1"/>
          <w:sz w:val="21"/>
          <w:szCs w:val="21"/>
          <w:lang w:val="en-US" w:eastAsia="zh-CN"/>
        </w:rPr>
        <w:t xml:space="preserve"> we are also supportive</w:t>
      </w:r>
      <w:r w:rsidR="00FD530D">
        <w:rPr>
          <w:rFonts w:eastAsia="宋体"/>
          <w:color w:val="000000" w:themeColor="text1"/>
          <w:sz w:val="21"/>
          <w:szCs w:val="21"/>
          <w:lang w:val="en-US" w:eastAsia="zh-CN"/>
        </w:rPr>
        <w:t>.</w:t>
      </w:r>
      <w:r w:rsidR="00190D51">
        <w:rPr>
          <w:rFonts w:eastAsia="宋体"/>
          <w:color w:val="000000" w:themeColor="text1"/>
          <w:sz w:val="21"/>
          <w:szCs w:val="21"/>
          <w:lang w:val="en-US" w:eastAsia="zh-CN"/>
        </w:rPr>
        <w:t xml:space="preserve"> </w:t>
      </w:r>
      <w:r w:rsidR="00FD530D">
        <w:rPr>
          <w:rFonts w:eastAsia="宋体"/>
          <w:color w:val="000000" w:themeColor="text1"/>
          <w:sz w:val="21"/>
          <w:szCs w:val="21"/>
          <w:lang w:val="en-US" w:eastAsia="zh-CN"/>
        </w:rPr>
        <w:t>B</w:t>
      </w:r>
      <w:r w:rsidR="00190D51">
        <w:rPr>
          <w:rFonts w:eastAsia="宋体"/>
          <w:color w:val="000000" w:themeColor="text1"/>
          <w:sz w:val="21"/>
          <w:szCs w:val="21"/>
          <w:lang w:val="en-US" w:eastAsia="zh-CN"/>
        </w:rPr>
        <w:t>ut it will impact the definition of intra-fr</w:t>
      </w:r>
      <w:r w:rsidR="00190D51" w:rsidRPr="00431F4E">
        <w:rPr>
          <w:rFonts w:eastAsia="宋体"/>
          <w:color w:val="000000" w:themeColor="text1"/>
          <w:sz w:val="21"/>
          <w:szCs w:val="21"/>
          <w:lang w:val="en-US" w:eastAsia="zh-CN"/>
        </w:rPr>
        <w:t>equency measurement which cannot base on the center frequency of CSI-RS resource.</w:t>
      </w:r>
      <w:r w:rsidR="00FD530D" w:rsidRPr="00431F4E">
        <w:rPr>
          <w:rFonts w:eastAsia="宋体"/>
          <w:color w:val="000000" w:themeColor="text1"/>
          <w:sz w:val="21"/>
          <w:szCs w:val="21"/>
          <w:lang w:val="en-US" w:eastAsia="zh-CN"/>
        </w:rPr>
        <w:t xml:space="preserve"> </w:t>
      </w:r>
      <w:r w:rsidR="00F77B3F">
        <w:rPr>
          <w:rFonts w:eastAsia="宋体"/>
          <w:color w:val="000000" w:themeColor="text1"/>
          <w:sz w:val="21"/>
          <w:szCs w:val="21"/>
          <w:lang w:val="en-US" w:eastAsia="zh-CN"/>
        </w:rPr>
        <w:t>Option 1 and 2b are ok to us. W</w:t>
      </w:r>
      <w:r w:rsidR="00FD530D" w:rsidRPr="00431F4E">
        <w:rPr>
          <w:rFonts w:eastAsia="宋体"/>
          <w:color w:val="000000" w:themeColor="text1"/>
          <w:sz w:val="21"/>
          <w:szCs w:val="21"/>
          <w:lang w:val="en-US" w:eastAsia="zh-CN"/>
        </w:rPr>
        <w:t xml:space="preserve">e </w:t>
      </w:r>
      <w:r w:rsidR="00431F4E" w:rsidRPr="00431F4E">
        <w:rPr>
          <w:rFonts w:eastAsia="宋体"/>
          <w:color w:val="000000" w:themeColor="text1"/>
          <w:sz w:val="21"/>
          <w:szCs w:val="21"/>
          <w:lang w:val="en-US" w:eastAsia="zh-CN"/>
        </w:rPr>
        <w:t xml:space="preserve">further suggest to only define the requirements for CSI-RS based </w:t>
      </w:r>
      <w:r w:rsidR="00431F4E" w:rsidRPr="00431F4E">
        <w:rPr>
          <w:rFonts w:eastAsia="宋体"/>
          <w:color w:val="000000" w:themeColor="text1"/>
          <w:sz w:val="21"/>
          <w:szCs w:val="21"/>
          <w:lang w:val="en-US"/>
        </w:rPr>
        <w:t>L1-RSRP measurement within active BWP and without gap</w:t>
      </w:r>
      <w:r w:rsidR="00431F4E">
        <w:rPr>
          <w:rFonts w:eastAsia="宋体"/>
          <w:color w:val="000000" w:themeColor="text1"/>
          <w:sz w:val="21"/>
          <w:szCs w:val="21"/>
          <w:lang w:val="en-US"/>
        </w:rPr>
        <w:t xml:space="preserve">. </w:t>
      </w:r>
    </w:p>
    <w:p w14:paraId="1408899D" w14:textId="316486F3" w:rsidR="00997A53" w:rsidRPr="001E2977" w:rsidRDefault="00997A53" w:rsidP="00CA1FB2">
      <w:pPr>
        <w:jc w:val="both"/>
        <w:rPr>
          <w:rFonts w:eastAsia="宋体"/>
          <w:b/>
          <w:color w:val="000000" w:themeColor="text1"/>
          <w:sz w:val="21"/>
          <w:szCs w:val="21"/>
          <w:lang w:val="en-US" w:eastAsia="zh-CN"/>
        </w:rPr>
      </w:pPr>
      <w:r w:rsidRPr="001E2977">
        <w:rPr>
          <w:rFonts w:eastAsia="宋体"/>
          <w:b/>
          <w:color w:val="000000" w:themeColor="text1"/>
          <w:sz w:val="21"/>
          <w:szCs w:val="21"/>
          <w:lang w:val="en-US" w:eastAsia="zh-CN"/>
        </w:rPr>
        <w:t xml:space="preserve">Proposal </w:t>
      </w:r>
      <w:r w:rsidR="00F77B3F" w:rsidRPr="001E2977">
        <w:rPr>
          <w:rFonts w:eastAsia="宋体"/>
          <w:b/>
          <w:color w:val="000000" w:themeColor="text1"/>
          <w:sz w:val="21"/>
          <w:szCs w:val="21"/>
          <w:lang w:val="en-US" w:eastAsia="zh-CN"/>
        </w:rPr>
        <w:t>3</w:t>
      </w:r>
      <w:r w:rsidRPr="001E2977">
        <w:rPr>
          <w:rFonts w:eastAsia="宋体"/>
          <w:b/>
          <w:color w:val="000000" w:themeColor="text1"/>
          <w:sz w:val="21"/>
          <w:szCs w:val="21"/>
          <w:lang w:val="en-US" w:eastAsia="zh-CN"/>
        </w:rPr>
        <w:t xml:space="preserve">: </w:t>
      </w:r>
      <w:r w:rsidR="001E2977" w:rsidRPr="001E2977">
        <w:rPr>
          <w:rFonts w:eastAsia="宋体"/>
          <w:b/>
          <w:color w:val="000000" w:themeColor="text1"/>
          <w:sz w:val="21"/>
          <w:szCs w:val="21"/>
          <w:lang w:val="en-US" w:eastAsia="zh-CN"/>
        </w:rPr>
        <w:t xml:space="preserve">Support </w:t>
      </w:r>
      <w:r w:rsidR="001E2977" w:rsidRPr="001E2977">
        <w:rPr>
          <w:rFonts w:eastAsia="宋体"/>
          <w:b/>
          <w:bCs/>
          <w:color w:val="000000" w:themeColor="text1"/>
          <w:sz w:val="21"/>
          <w:lang w:val="en-US"/>
        </w:rPr>
        <w:t>intra-frequency measurement and inter-frequency measurement, and deprioritize CSI-RS based L1-RSRP measurement outside active BWP (or with measurement gap) in R19.</w:t>
      </w:r>
    </w:p>
    <w:bookmarkEnd w:id="3"/>
    <w:bookmarkEnd w:id="4"/>
    <w:bookmarkEnd w:id="5"/>
    <w:bookmarkEnd w:id="6"/>
    <w:bookmarkEnd w:id="7"/>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5709977A" w:rsidR="003C2754" w:rsidRDefault="004C4C0A" w:rsidP="00DA6974">
      <w:pPr>
        <w:rPr>
          <w:rFonts w:eastAsiaTheme="minorEastAsia"/>
          <w:sz w:val="21"/>
          <w:lang w:val="en-US" w:eastAsia="zh-CN"/>
        </w:rPr>
      </w:pPr>
      <w:r w:rsidRPr="004C4C0A">
        <w:rPr>
          <w:rFonts w:eastAsiaTheme="minorEastAsia"/>
          <w:sz w:val="21"/>
          <w:lang w:eastAsia="zh-CN"/>
        </w:rPr>
        <w:t>In t</w:t>
      </w:r>
      <w:r w:rsidR="00062B0B" w:rsidRPr="004C4C0A">
        <w:rPr>
          <w:rFonts w:eastAsiaTheme="minorEastAsia"/>
          <w:sz w:val="21"/>
          <w:lang w:eastAsia="zh-CN"/>
        </w:rPr>
        <w:t>he contribution</w:t>
      </w:r>
      <w:r w:rsidR="00DF10E4" w:rsidRPr="004C4C0A">
        <w:rPr>
          <w:rFonts w:eastAsiaTheme="minorEastAsia"/>
          <w:sz w:val="21"/>
          <w:lang w:eastAsia="zh-CN"/>
        </w:rPr>
        <w:t xml:space="preserve"> </w:t>
      </w:r>
      <w:r w:rsidRPr="004C4C0A">
        <w:rPr>
          <w:rFonts w:eastAsiaTheme="minorEastAsia"/>
          <w:sz w:val="21"/>
          <w:lang w:eastAsia="zh-CN"/>
        </w:rPr>
        <w:t xml:space="preserve">we </w:t>
      </w:r>
      <w:r w:rsidR="00DF10E4" w:rsidRPr="004C4C0A">
        <w:rPr>
          <w:rFonts w:eastAsiaTheme="minorEastAsia"/>
          <w:sz w:val="21"/>
          <w:lang w:eastAsia="zh-CN"/>
        </w:rPr>
        <w:t xml:space="preserve">provide </w:t>
      </w:r>
      <w:r w:rsidRPr="004C4C0A">
        <w:rPr>
          <w:rFonts w:eastAsiaTheme="minorEastAsia"/>
          <w:sz w:val="21"/>
          <w:lang w:eastAsia="zh-CN"/>
        </w:rPr>
        <w:t>t</w:t>
      </w:r>
      <w:r w:rsidR="005507AF" w:rsidRPr="004C4C0A">
        <w:rPr>
          <w:rFonts w:eastAsiaTheme="minorEastAsia"/>
          <w:sz w:val="21"/>
          <w:lang w:val="en-US" w:eastAsia="zh-CN"/>
        </w:rPr>
        <w:t>he following proposals</w:t>
      </w:r>
      <w:r w:rsidRPr="004C4C0A">
        <w:rPr>
          <w:rFonts w:eastAsiaTheme="minorEastAsia"/>
          <w:sz w:val="21"/>
          <w:lang w:val="en-US" w:eastAsia="zh-CN"/>
        </w:rPr>
        <w:t>:</w:t>
      </w:r>
    </w:p>
    <w:p w14:paraId="5CB469D4" w14:textId="1D3F71FA" w:rsidR="00D522A2" w:rsidRPr="00D94038" w:rsidRDefault="00D522A2" w:rsidP="00D94038">
      <w:pPr>
        <w:jc w:val="both"/>
        <w:rPr>
          <w:rFonts w:eastAsia="Malgun Gothic"/>
          <w:b/>
          <w:color w:val="000000" w:themeColor="text1"/>
          <w:sz w:val="21"/>
          <w:szCs w:val="21"/>
          <w:lang w:val="en-US" w:eastAsia="ko-KR"/>
        </w:rPr>
      </w:pPr>
      <w:r w:rsidRPr="008A7C94">
        <w:rPr>
          <w:rFonts w:eastAsia="宋体" w:hint="eastAsia"/>
          <w:b/>
          <w:color w:val="000000" w:themeColor="text1"/>
          <w:sz w:val="21"/>
          <w:szCs w:val="21"/>
          <w:lang w:val="en-US" w:eastAsia="zh-CN"/>
        </w:rPr>
        <w:t>P</w:t>
      </w:r>
      <w:r w:rsidRPr="008A7C94">
        <w:rPr>
          <w:rFonts w:eastAsia="宋体"/>
          <w:b/>
          <w:color w:val="000000" w:themeColor="text1"/>
          <w:sz w:val="21"/>
          <w:szCs w:val="21"/>
          <w:lang w:val="en-US" w:eastAsia="zh-CN"/>
        </w:rPr>
        <w:t xml:space="preserve">roposal 1: </w:t>
      </w:r>
      <w:r w:rsidRPr="008A7C94">
        <w:rPr>
          <w:b/>
          <w:bCs/>
          <w:color w:val="000000" w:themeColor="text1"/>
          <w:sz w:val="21"/>
          <w:szCs w:val="21"/>
          <w:lang w:val="en-US"/>
        </w:rPr>
        <w:t>The CSI-RS from the target cell configured for L1 measurement remains</w:t>
      </w:r>
      <w:r>
        <w:rPr>
          <w:b/>
          <w:bCs/>
          <w:color w:val="000000" w:themeColor="text1"/>
          <w:sz w:val="21"/>
          <w:szCs w:val="21"/>
          <w:lang w:val="en-US"/>
        </w:rPr>
        <w:t xml:space="preserve"> “measurable”</w:t>
      </w:r>
      <w:r w:rsidRPr="008A7C94">
        <w:rPr>
          <w:b/>
          <w:color w:val="000000" w:themeColor="text1"/>
          <w:sz w:val="21"/>
          <w:szCs w:val="21"/>
          <w:lang w:val="en-US" w:eastAsia="ko-KR"/>
        </w:rPr>
        <w:t>.</w:t>
      </w:r>
    </w:p>
    <w:p w14:paraId="0F4ADA6F" w14:textId="238AC1F4" w:rsidR="00D522A2" w:rsidRPr="00D94038" w:rsidRDefault="00D522A2" w:rsidP="00D94038">
      <w:pPr>
        <w:overflowPunct w:val="0"/>
        <w:autoSpaceDE w:val="0"/>
        <w:autoSpaceDN w:val="0"/>
        <w:adjustRightInd w:val="0"/>
        <w:snapToGrid w:val="0"/>
        <w:spacing w:after="120"/>
        <w:jc w:val="both"/>
        <w:textAlignment w:val="baseline"/>
        <w:rPr>
          <w:b/>
          <w:bCs/>
          <w:color w:val="000000" w:themeColor="text1"/>
          <w:sz w:val="21"/>
          <w:szCs w:val="21"/>
          <w:lang w:val="en-US"/>
        </w:rPr>
      </w:pPr>
      <w:r w:rsidRPr="00D522A2">
        <w:rPr>
          <w:rFonts w:eastAsiaTheme="minorEastAsia" w:hint="eastAsia"/>
          <w:b/>
          <w:bCs/>
          <w:color w:val="000000" w:themeColor="text1"/>
          <w:sz w:val="21"/>
          <w:szCs w:val="21"/>
          <w:lang w:val="en-US" w:eastAsia="zh-CN"/>
        </w:rPr>
        <w:t>P</w:t>
      </w:r>
      <w:r w:rsidRPr="00D522A2">
        <w:rPr>
          <w:rFonts w:eastAsiaTheme="minorEastAsia"/>
          <w:b/>
          <w:bCs/>
          <w:color w:val="000000" w:themeColor="text1"/>
          <w:sz w:val="21"/>
          <w:szCs w:val="21"/>
          <w:lang w:val="en-US" w:eastAsia="zh-CN"/>
        </w:rPr>
        <w:t>roposal 2: RAN4 to consider the following measurement procedure for CSI-RS based LTM candidate cell measurements:</w:t>
      </w:r>
      <w:r>
        <w:rPr>
          <w:rFonts w:eastAsiaTheme="minorEastAsia"/>
          <w:b/>
          <w:bCs/>
          <w:color w:val="000000" w:themeColor="text1"/>
          <w:sz w:val="21"/>
          <w:szCs w:val="21"/>
          <w:lang w:val="en-US" w:eastAsia="zh-CN"/>
        </w:rPr>
        <w:t xml:space="preserve"> </w:t>
      </w:r>
      <w:r w:rsidRPr="00D522A2">
        <w:rPr>
          <w:rFonts w:eastAsiaTheme="minorEastAsia"/>
          <w:b/>
          <w:bCs/>
          <w:color w:val="000000" w:themeColor="text1"/>
          <w:sz w:val="21"/>
          <w:szCs w:val="21"/>
          <w:lang w:val="en-US" w:eastAsia="zh-CN"/>
        </w:rPr>
        <w:t xml:space="preserve">1) </w:t>
      </w:r>
      <w:r w:rsidRPr="00D522A2">
        <w:rPr>
          <w:b/>
          <w:bCs/>
          <w:color w:val="000000" w:themeColor="text1"/>
          <w:sz w:val="21"/>
          <w:szCs w:val="21"/>
          <w:lang w:val="en-US"/>
        </w:rPr>
        <w:t>SSB-based L1 measurements and reports on the same candidate cell. 2) SSB based L1 or L3 measurement report needs to be performed on the same candidate cell for FR2-1. 3) CSI-RS based L1 measurements on the same candidate cell</w:t>
      </w:r>
      <w:r>
        <w:rPr>
          <w:b/>
          <w:bCs/>
          <w:color w:val="000000" w:themeColor="text1"/>
          <w:sz w:val="21"/>
          <w:szCs w:val="21"/>
          <w:lang w:val="en-US"/>
        </w:rPr>
        <w:t>.</w:t>
      </w:r>
    </w:p>
    <w:p w14:paraId="19C1956B" w14:textId="52FEAD4A" w:rsidR="00D522A2" w:rsidRPr="001E2977" w:rsidRDefault="00D522A2" w:rsidP="00D522A2">
      <w:pPr>
        <w:jc w:val="both"/>
        <w:rPr>
          <w:rFonts w:eastAsia="宋体"/>
          <w:b/>
          <w:color w:val="000000" w:themeColor="text1"/>
          <w:sz w:val="21"/>
          <w:szCs w:val="21"/>
          <w:lang w:val="en-US" w:eastAsia="zh-CN"/>
        </w:rPr>
      </w:pPr>
      <w:r w:rsidRPr="001E2977">
        <w:rPr>
          <w:rFonts w:eastAsia="宋体"/>
          <w:b/>
          <w:color w:val="000000" w:themeColor="text1"/>
          <w:sz w:val="21"/>
          <w:szCs w:val="21"/>
          <w:lang w:val="en-US" w:eastAsia="zh-CN"/>
        </w:rPr>
        <w:t xml:space="preserve">Proposal 3: Support </w:t>
      </w:r>
      <w:r w:rsidRPr="001E2977">
        <w:rPr>
          <w:rFonts w:eastAsia="宋体"/>
          <w:b/>
          <w:bCs/>
          <w:color w:val="000000" w:themeColor="text1"/>
          <w:sz w:val="21"/>
          <w:lang w:val="en-US"/>
        </w:rPr>
        <w:t>intra-frequency measurement and inter-frequency measurement, and deprioritize CSI-RS based L1-RSRP measurement outside active BWP (or with measurement gap) in R19.</w:t>
      </w:r>
    </w:p>
    <w:p w14:paraId="3B2A37F2" w14:textId="77777777" w:rsidR="004C4C0A" w:rsidRPr="00D522A2" w:rsidRDefault="004C4C0A" w:rsidP="00DA6974">
      <w:pPr>
        <w:rPr>
          <w:rFonts w:eastAsiaTheme="minorEastAsia"/>
          <w:lang w:val="en-US" w:eastAsia="zh-CN"/>
        </w:rPr>
      </w:pPr>
    </w:p>
    <w:p w14:paraId="722BA065" w14:textId="0B8D592C" w:rsidR="00C0754F" w:rsidRDefault="00C0754F" w:rsidP="00B24DEE">
      <w:pPr>
        <w:pStyle w:val="1"/>
        <w:jc w:val="both"/>
        <w:rPr>
          <w:lang w:val="en-US"/>
        </w:rPr>
      </w:pPr>
      <w:r w:rsidRPr="00C0754F">
        <w:rPr>
          <w:lang w:val="en-US"/>
        </w:rPr>
        <w:t>Reference</w:t>
      </w:r>
    </w:p>
    <w:p w14:paraId="2888DC28" w14:textId="272A7AEE" w:rsidR="00B235D1" w:rsidRPr="00585615" w:rsidRDefault="007A5C75" w:rsidP="00EF578E">
      <w:pPr>
        <w:pStyle w:val="afe"/>
        <w:numPr>
          <w:ilvl w:val="0"/>
          <w:numId w:val="5"/>
        </w:numPr>
        <w:rPr>
          <w:rFonts w:eastAsia="宋体"/>
          <w:sz w:val="20"/>
          <w:szCs w:val="20"/>
          <w:lang w:val="en-GB" w:eastAsia="zh-CN"/>
        </w:rPr>
      </w:pPr>
      <w:r w:rsidRPr="007A5C75">
        <w:rPr>
          <w:rFonts w:eastAsia="宋体"/>
          <w:sz w:val="20"/>
          <w:szCs w:val="20"/>
          <w:lang w:val="en-GB" w:eastAsia="zh-CN"/>
        </w:rPr>
        <w:t>R4-24</w:t>
      </w:r>
      <w:r w:rsidR="00585615">
        <w:rPr>
          <w:rFonts w:eastAsia="宋体"/>
          <w:sz w:val="20"/>
          <w:szCs w:val="20"/>
          <w:lang w:val="en-GB" w:eastAsia="zh-CN"/>
        </w:rPr>
        <w:t>1</w:t>
      </w:r>
      <w:r w:rsidR="00013555">
        <w:rPr>
          <w:rFonts w:eastAsia="宋体"/>
          <w:sz w:val="20"/>
          <w:szCs w:val="20"/>
          <w:lang w:val="en-GB" w:eastAsia="zh-CN"/>
        </w:rPr>
        <w:t>16862</w:t>
      </w:r>
      <w:r w:rsidR="00FA05A6" w:rsidRPr="00BC082D">
        <w:rPr>
          <w:rFonts w:eastAsia="宋体"/>
          <w:sz w:val="20"/>
          <w:szCs w:val="20"/>
          <w:lang w:val="en-GB" w:eastAsia="zh-CN"/>
        </w:rPr>
        <w:t xml:space="preserve">, </w:t>
      </w:r>
      <w:r w:rsidR="00585615" w:rsidRPr="00585615">
        <w:rPr>
          <w:rFonts w:eastAsia="宋体"/>
          <w:sz w:val="20"/>
          <w:szCs w:val="20"/>
          <w:lang w:val="en-GB" w:eastAsia="zh-CN"/>
        </w:rPr>
        <w:t>WF on NR mobility enhancements Phase 4</w:t>
      </w:r>
      <w:r w:rsidR="00013555">
        <w:rPr>
          <w:rFonts w:eastAsia="宋体"/>
          <w:sz w:val="20"/>
          <w:szCs w:val="20"/>
          <w:lang w:val="en-GB" w:eastAsia="zh-CN"/>
        </w:rPr>
        <w:t>_part1</w:t>
      </w:r>
      <w:r w:rsidR="00585615">
        <w:rPr>
          <w:rFonts w:eastAsia="宋体"/>
          <w:sz w:val="20"/>
          <w:szCs w:val="20"/>
          <w:lang w:val="en-GB" w:eastAsia="zh-CN"/>
        </w:rPr>
        <w:t>, Apple</w:t>
      </w:r>
    </w:p>
    <w:sectPr w:rsidR="00B235D1" w:rsidRPr="00585615"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47C3D" w14:textId="77777777" w:rsidR="0073592E" w:rsidRDefault="0073592E">
      <w:r>
        <w:separator/>
      </w:r>
    </w:p>
  </w:endnote>
  <w:endnote w:type="continuationSeparator" w:id="0">
    <w:p w14:paraId="2F03EE0A" w14:textId="77777777" w:rsidR="0073592E" w:rsidRDefault="00735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076E6" w14:textId="77777777" w:rsidR="0073592E" w:rsidRDefault="0073592E">
      <w:r>
        <w:separator/>
      </w:r>
    </w:p>
  </w:footnote>
  <w:footnote w:type="continuationSeparator" w:id="0">
    <w:p w14:paraId="152452F3" w14:textId="77777777" w:rsidR="0073592E" w:rsidRDefault="007359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D03097"/>
    <w:multiLevelType w:val="hybridMultilevel"/>
    <w:tmpl w:val="A508CC0E"/>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D473518"/>
    <w:multiLevelType w:val="hybridMultilevel"/>
    <w:tmpl w:val="33F6D4B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3"/>
  </w:num>
  <w:num w:numId="2">
    <w:abstractNumId w:val="22"/>
  </w:num>
  <w:num w:numId="3">
    <w:abstractNumId w:val="25"/>
  </w:num>
  <w:num w:numId="4">
    <w:abstractNumId w:val="8"/>
  </w:num>
  <w:num w:numId="5">
    <w:abstractNumId w:val="11"/>
  </w:num>
  <w:num w:numId="6">
    <w:abstractNumId w:val="1"/>
  </w:num>
  <w:num w:numId="7">
    <w:abstractNumId w:val="19"/>
  </w:num>
  <w:num w:numId="8">
    <w:abstractNumId w:val="12"/>
  </w:num>
  <w:num w:numId="9">
    <w:abstractNumId w:val="16"/>
  </w:num>
  <w:num w:numId="10">
    <w:abstractNumId w:val="23"/>
  </w:num>
  <w:num w:numId="11">
    <w:abstractNumId w:val="17"/>
  </w:num>
  <w:num w:numId="12">
    <w:abstractNumId w:val="9"/>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7"/>
  </w:num>
  <w:num w:numId="18">
    <w:abstractNumId w:val="20"/>
  </w:num>
  <w:num w:numId="19">
    <w:abstractNumId w:val="14"/>
  </w:num>
  <w:num w:numId="20">
    <w:abstractNumId w:val="13"/>
  </w:num>
  <w:num w:numId="21">
    <w:abstractNumId w:val="13"/>
  </w:num>
  <w:num w:numId="22">
    <w:abstractNumId w:val="13"/>
  </w:num>
  <w:num w:numId="23">
    <w:abstractNumId w:val="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4"/>
  </w:num>
  <w:num w:numId="26">
    <w:abstractNumId w:val="5"/>
  </w:num>
  <w:num w:numId="27">
    <w:abstractNumId w:val="21"/>
  </w:num>
  <w:num w:numId="28">
    <w:abstractNumId w:val="13"/>
  </w:num>
  <w:num w:numId="29">
    <w:abstractNumId w:val="15"/>
  </w:num>
  <w:num w:numId="30">
    <w:abstractNumId w:val="3"/>
  </w:num>
  <w:num w:numId="31">
    <w:abstractNumId w:val="24"/>
  </w:num>
  <w:num w:numId="32">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55"/>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5E51"/>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04"/>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C10"/>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730"/>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58"/>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D51"/>
    <w:rsid w:val="00190F12"/>
    <w:rsid w:val="001911D5"/>
    <w:rsid w:val="00191D33"/>
    <w:rsid w:val="00192293"/>
    <w:rsid w:val="001925A9"/>
    <w:rsid w:val="00192C5B"/>
    <w:rsid w:val="00193142"/>
    <w:rsid w:val="00193747"/>
    <w:rsid w:val="00193DB7"/>
    <w:rsid w:val="00193DEA"/>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97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15B"/>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359"/>
    <w:rsid w:val="002E0C37"/>
    <w:rsid w:val="002E10CD"/>
    <w:rsid w:val="002E173F"/>
    <w:rsid w:val="002E1A60"/>
    <w:rsid w:val="002E1A69"/>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BAF"/>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399"/>
    <w:rsid w:val="0031164E"/>
    <w:rsid w:val="00311776"/>
    <w:rsid w:val="00311D14"/>
    <w:rsid w:val="00311D70"/>
    <w:rsid w:val="00311EF9"/>
    <w:rsid w:val="003124BC"/>
    <w:rsid w:val="003126B7"/>
    <w:rsid w:val="00312B4E"/>
    <w:rsid w:val="00312CAB"/>
    <w:rsid w:val="00312E53"/>
    <w:rsid w:val="00312FFC"/>
    <w:rsid w:val="003130E5"/>
    <w:rsid w:val="0031372A"/>
    <w:rsid w:val="003139F6"/>
    <w:rsid w:val="00313C66"/>
    <w:rsid w:val="003142CA"/>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329"/>
    <w:rsid w:val="00370971"/>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074"/>
    <w:rsid w:val="00391171"/>
    <w:rsid w:val="003914E7"/>
    <w:rsid w:val="00391924"/>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E72"/>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1F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C0A"/>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8FF"/>
    <w:rsid w:val="004F39A2"/>
    <w:rsid w:val="004F3FAC"/>
    <w:rsid w:val="004F40F8"/>
    <w:rsid w:val="004F4207"/>
    <w:rsid w:val="004F4823"/>
    <w:rsid w:val="004F49FE"/>
    <w:rsid w:val="004F4B02"/>
    <w:rsid w:val="004F4C69"/>
    <w:rsid w:val="004F5088"/>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264"/>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5B"/>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F9C"/>
    <w:rsid w:val="0058025A"/>
    <w:rsid w:val="005806C5"/>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15"/>
    <w:rsid w:val="005856BB"/>
    <w:rsid w:val="00585834"/>
    <w:rsid w:val="00585BA0"/>
    <w:rsid w:val="00585EE9"/>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4DA"/>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8EB"/>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74"/>
    <w:rsid w:val="005E1EE7"/>
    <w:rsid w:val="005E2A9F"/>
    <w:rsid w:val="005E31B2"/>
    <w:rsid w:val="005E3291"/>
    <w:rsid w:val="005E3C68"/>
    <w:rsid w:val="005E4302"/>
    <w:rsid w:val="005E46A7"/>
    <w:rsid w:val="005E4868"/>
    <w:rsid w:val="005E48F0"/>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5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8B"/>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04A"/>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07EBD"/>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3F8F"/>
    <w:rsid w:val="0073413D"/>
    <w:rsid w:val="0073419D"/>
    <w:rsid w:val="00734828"/>
    <w:rsid w:val="0073503C"/>
    <w:rsid w:val="00735177"/>
    <w:rsid w:val="00735446"/>
    <w:rsid w:val="007355A4"/>
    <w:rsid w:val="007357D1"/>
    <w:rsid w:val="0073592E"/>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680"/>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6C"/>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4FF"/>
    <w:rsid w:val="007908FB"/>
    <w:rsid w:val="00790B6A"/>
    <w:rsid w:val="00790C31"/>
    <w:rsid w:val="00790DAA"/>
    <w:rsid w:val="00790FEC"/>
    <w:rsid w:val="00791093"/>
    <w:rsid w:val="0079116D"/>
    <w:rsid w:val="00791267"/>
    <w:rsid w:val="00791463"/>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9F3"/>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361"/>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22D"/>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A7C94"/>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872"/>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92A"/>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751"/>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5B2"/>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97A53"/>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2DFF"/>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5EE"/>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9F6"/>
    <w:rsid w:val="009E7D70"/>
    <w:rsid w:val="009F00C3"/>
    <w:rsid w:val="009F0FBE"/>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4E34"/>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95"/>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576"/>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1C"/>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025"/>
    <w:rsid w:val="00B44104"/>
    <w:rsid w:val="00B4521C"/>
    <w:rsid w:val="00B45A8A"/>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CF9"/>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7C9"/>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071F"/>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0C3"/>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80A"/>
    <w:rsid w:val="00CA09C2"/>
    <w:rsid w:val="00CA0ADE"/>
    <w:rsid w:val="00CA0B50"/>
    <w:rsid w:val="00CA0E62"/>
    <w:rsid w:val="00CA100F"/>
    <w:rsid w:val="00CA149D"/>
    <w:rsid w:val="00CA15BA"/>
    <w:rsid w:val="00CA16D6"/>
    <w:rsid w:val="00CA1EA7"/>
    <w:rsid w:val="00CA1FB2"/>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360"/>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2A2"/>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1E06"/>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038"/>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731"/>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86A"/>
    <w:rsid w:val="00EC5BCB"/>
    <w:rsid w:val="00EC5F60"/>
    <w:rsid w:val="00EC66F8"/>
    <w:rsid w:val="00EC6BFD"/>
    <w:rsid w:val="00EC6E0B"/>
    <w:rsid w:val="00EC6E9C"/>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335"/>
    <w:rsid w:val="00ED3892"/>
    <w:rsid w:val="00ED38DE"/>
    <w:rsid w:val="00ED3BE4"/>
    <w:rsid w:val="00ED497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13"/>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66A"/>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CA8"/>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B25"/>
    <w:rsid w:val="00F77B3F"/>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8CC"/>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30D"/>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C2754"/>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character" w:customStyle="1" w:styleId="TALChar">
    <w:name w:val="TAL Char"/>
    <w:qFormat/>
    <w:rsid w:val="003126B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E6F62D6A-C950-408A-83ED-3FEAA3CBE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37</TotalTime>
  <Pages>3</Pages>
  <Words>1029</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OPPO-Roy</dc:creator>
  <cp:keywords/>
  <cp:lastModifiedBy>OPPO-Roy</cp:lastModifiedBy>
  <cp:revision>8</cp:revision>
  <cp:lastPrinted>2009-04-22T06:01:00Z</cp:lastPrinted>
  <dcterms:created xsi:type="dcterms:W3CDTF">2024-11-04T10:05:00Z</dcterms:created>
  <dcterms:modified xsi:type="dcterms:W3CDTF">2024-11-08T09:14:00Z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1720920078</vt:lpwstr>
  </property>
  <property fmtid="{D5CDD505-2E9C-101B-9397-08002B2CF9AE}" pid="26" name="KeyAssetLabel_HuaWei">
    <vt:lpwstr>{VaixAm90V/e44Tz14EwenopVflYu93}</vt:lpwstr>
  </property>
  <property fmtid="{D5CDD505-2E9C-101B-9397-08002B2CF9AE}" pid="27" name="_862901variable_0907_groupIDlong_2010">
    <vt:lpwstr>(1)VaixAm90V/e44Tz14EwenopVflYu93aEvPNclLOL1vJo/5TI9fpdOtloL969VN8LlpXXWbXX
n4zfiz+PAPXCSZv/KU4vGLeWX68coux88khhpb1rypeTdOMotOuIvtFKd7uDrqVyNZx5lOWu
3KQ0bNDFZlsPMLrrqvCCa1TbWOE=</vt:lpwstr>
  </property>
  <property fmtid="{D5CDD505-2E9C-101B-9397-08002B2CF9AE}" pid="28" name="_ReviewingToolsShownOnce">
    <vt:lpwstr/>
  </property>
</Properties>
</file>